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Подсчет запасов и разработка технических проектов</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Pr="0053253F" w:rsidRDefault="00E90676" w:rsidP="00E90676">
            <w:pPr>
              <w:pStyle w:val="Tabletext"/>
              <w:rPr>
                <w:lang w:val="en-US"/>
              </w:rPr>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0053253F">
              <w:rPr>
                <w:szCs w:val="20"/>
              </w:rPr>
              <w:t xml:space="preserve"> (доб.1039) </w:t>
            </w:r>
            <w:r w:rsidR="0053253F" w:rsidRPr="00D85DE5">
              <w:rPr>
                <w:szCs w:val="20"/>
              </w:rPr>
              <w:t>e-mail:</w:t>
            </w:r>
            <w:r w:rsidR="0053253F">
              <w:rPr>
                <w:szCs w:val="20"/>
              </w:rPr>
              <w:t xml:space="preserve"> </w:t>
            </w:r>
            <w:r w:rsidR="0053253F">
              <w:rPr>
                <w:szCs w:val="20"/>
              </w:rPr>
              <w:fldChar w:fldCharType="begin">
                <w:ffData>
                  <w:name w:val="ЭлПочта"/>
                  <w:enabled/>
                  <w:calcOnExit w:val="0"/>
                  <w:textInput>
                    <w:default w:val="ЭлПочта"/>
                  </w:textInput>
                </w:ffData>
              </w:fldChar>
            </w:r>
            <w:bookmarkStart w:id="62" w:name="ЭлПочта"/>
            <w:r w:rsidR="0053253F">
              <w:rPr>
                <w:szCs w:val="20"/>
              </w:rPr>
              <w:instrText xml:space="preserve"> FORMTEXT </w:instrText>
            </w:r>
            <w:r w:rsidR="0053253F">
              <w:rPr>
                <w:szCs w:val="20"/>
              </w:rPr>
            </w:r>
            <w:r w:rsidR="0053253F">
              <w:rPr>
                <w:szCs w:val="20"/>
              </w:rPr>
              <w:fldChar w:fldCharType="separate"/>
            </w:r>
            <w:r w:rsidR="0053253F">
              <w:rPr>
                <w:noProof/>
                <w:szCs w:val="20"/>
              </w:rPr>
              <w:t>BulgakovaLE@yatec.ru</w:t>
            </w:r>
            <w:r w:rsidR="0053253F">
              <w:rPr>
                <w:szCs w:val="20"/>
              </w:rPr>
              <w:fldChar w:fldCharType="end"/>
            </w:r>
            <w:bookmarkEnd w:id="62"/>
            <w:r w:rsidR="0053253F">
              <w:rPr>
                <w:szCs w:val="20"/>
              </w:rPr>
              <w:t>,</w:t>
            </w:r>
            <w:r w:rsidR="0053253F" w:rsidRPr="001A4F6A">
              <w:rPr>
                <w:szCs w:val="20"/>
              </w:rPr>
              <w:t xml:space="preserve"> </w:t>
            </w:r>
            <w:r>
              <w:rPr>
                <w:szCs w:val="20"/>
                <w:lang w:val="en-US"/>
              </w:rPr>
              <w:fldChar w:fldCharType="begin">
                <w:ffData>
                  <w:name w:val="ДобНомер"/>
                  <w:enabled/>
                  <w:calcOnExit w:val="0"/>
                  <w:textInput>
                    <w:default w:val="ДобНомер"/>
                  </w:textInput>
                </w:ffData>
              </w:fldChar>
            </w:r>
            <w:bookmarkStart w:id="63"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Сергей Евгеньевич, тел. +7 9 222 610 610; BobrovSE@yatec.ru</w:t>
            </w:r>
            <w:r>
              <w:rPr>
                <w:szCs w:val="20"/>
                <w:lang w:val="en-US"/>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Подсчет запасов и разработка технических проектов</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113 500 000</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 кв.2021</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Вилюйский улус, Республика Саха Якутия</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аванс не более 20% от суммы договора</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1 135 000,00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5 675 000,00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02.11.2021</w:t>
            </w:r>
            <w:r w:rsidR="006C2354">
              <w:rPr>
                <w:szCs w:val="20"/>
              </w:rPr>
              <w:fldChar w:fldCharType="end"/>
            </w:r>
            <w:bookmarkEnd w:id="80"/>
          </w:p>
          <w:p w:rsidR="00A95BA3" w:rsidRPr="00D2738B" w:rsidRDefault="002046B5" w:rsidP="0053253F">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1"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18.11.2021</w:t>
            </w:r>
            <w:r w:rsidR="006C2354" w:rsidRPr="00D2738B">
              <w:rPr>
                <w:b/>
                <w:szCs w:val="20"/>
              </w:rPr>
              <w:fldChar w:fldCharType="end"/>
            </w:r>
            <w:bookmarkEnd w:id="81"/>
            <w:r w:rsidR="003B5D66" w:rsidRPr="00D2738B">
              <w:rPr>
                <w:b/>
                <w:bCs/>
                <w:szCs w:val="20"/>
              </w:rPr>
              <w:t xml:space="preserve">, </w:t>
            </w:r>
            <w:r w:rsidR="0062245D" w:rsidRPr="00D2738B">
              <w:rPr>
                <w:b/>
                <w:bCs/>
                <w:szCs w:val="20"/>
              </w:rPr>
              <w:t>1</w:t>
            </w:r>
            <w:r w:rsidR="0053253F">
              <w:rPr>
                <w:b/>
                <w:bCs/>
                <w:szCs w:val="20"/>
              </w:rPr>
              <w:t>0</w:t>
            </w:r>
            <w:r w:rsidR="0062245D" w:rsidRPr="00D2738B">
              <w:rPr>
                <w:b/>
                <w:bCs/>
                <w:szCs w:val="20"/>
              </w:rPr>
              <w:t xml:space="preserve">:00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4A3B96">
            <w:pPr>
              <w:rPr>
                <w:sz w:val="20"/>
              </w:rPr>
            </w:pPr>
            <w:r w:rsidRPr="002D5BD8">
              <w:rPr>
                <w:bCs/>
                <w:sz w:val="20"/>
                <w:szCs w:val="20"/>
              </w:rPr>
              <w:t>1</w:t>
            </w:r>
            <w:r w:rsidR="004A3B96">
              <w:rPr>
                <w:bCs/>
                <w:sz w:val="20"/>
                <w:szCs w:val="20"/>
              </w:rPr>
              <w:t>0</w:t>
            </w:r>
            <w:bookmarkStart w:id="82" w:name="_GoBack"/>
            <w:bookmarkEnd w:id="82"/>
            <w:r w:rsidRPr="002D5BD8">
              <w:rPr>
                <w:bCs/>
                <w:sz w:val="20"/>
                <w:szCs w:val="20"/>
              </w:rPr>
              <w:t xml:space="preserve">:00 </w:t>
            </w:r>
            <w:r>
              <w:rPr>
                <w:bCs/>
                <w:sz w:val="20"/>
                <w:szCs w:val="20"/>
              </w:rPr>
              <w:t xml:space="preserve">(по местному времени) </w:t>
            </w:r>
            <w:r w:rsidR="004A3B96" w:rsidRPr="004A3B96">
              <w:rPr>
                <w:sz w:val="20"/>
                <w:szCs w:val="20"/>
              </w:rPr>
              <w:fldChar w:fldCharType="begin">
                <w:ffData>
                  <w:name w:val="ДатаОкончания"/>
                  <w:enabled/>
                  <w:calcOnExit w:val="0"/>
                  <w:textInput>
                    <w:default w:val="ДатаОкончания"/>
                  </w:textInput>
                </w:ffData>
              </w:fldChar>
            </w:r>
            <w:r w:rsidR="004A3B96" w:rsidRPr="004A3B96">
              <w:rPr>
                <w:sz w:val="20"/>
                <w:szCs w:val="20"/>
              </w:rPr>
              <w:instrText xml:space="preserve"> FORMTEXT </w:instrText>
            </w:r>
            <w:r w:rsidR="004A3B96" w:rsidRPr="004A3B96">
              <w:rPr>
                <w:sz w:val="20"/>
                <w:szCs w:val="20"/>
              </w:rPr>
            </w:r>
            <w:r w:rsidR="004A3B96" w:rsidRPr="004A3B96">
              <w:rPr>
                <w:sz w:val="20"/>
                <w:szCs w:val="20"/>
              </w:rPr>
              <w:fldChar w:fldCharType="separate"/>
            </w:r>
            <w:r w:rsidR="004A3B96" w:rsidRPr="004A3B96">
              <w:rPr>
                <w:sz w:val="20"/>
                <w:szCs w:val="20"/>
              </w:rPr>
              <w:t>18.11.2021</w:t>
            </w:r>
            <w:r w:rsidR="004A3B96" w:rsidRPr="004A3B96">
              <w:rPr>
                <w:sz w:val="20"/>
                <w:szCs w:val="20"/>
              </w:rPr>
              <w:fldChar w:fldCharType="end"/>
            </w:r>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25.11.2021</w:t>
            </w:r>
            <w:r>
              <w:rPr>
                <w:bCs/>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01.12.2021</w:t>
            </w:r>
            <w:r w:rsidRPr="00966DAD">
              <w:rPr>
                <w:bCs/>
                <w:sz w:val="20"/>
                <w:szCs w:val="20"/>
              </w:rPr>
              <w:fldChar w:fldCharType="end"/>
            </w:r>
            <w:bookmarkEnd w:id="84"/>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5" w:name="ДатаОкончания2"/>
            <w:r>
              <w:rPr>
                <w:szCs w:val="20"/>
              </w:rPr>
              <w:instrText xml:space="preserve"> FORMTEXT </w:instrText>
            </w:r>
            <w:r>
              <w:rPr>
                <w:szCs w:val="20"/>
              </w:rPr>
            </w:r>
            <w:r>
              <w:rPr>
                <w:szCs w:val="20"/>
              </w:rPr>
              <w:fldChar w:fldCharType="separate"/>
            </w:r>
            <w:r>
              <w:rPr>
                <w:noProof/>
                <w:szCs w:val="20"/>
              </w:rPr>
              <w:t>18.11.2021</w:t>
            </w:r>
            <w:r>
              <w:rPr>
                <w:szCs w:val="20"/>
              </w:rPr>
              <w:fldChar w:fldCharType="end"/>
            </w:r>
            <w:bookmarkEnd w:id="85"/>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Наличе лицензионных соглашений по комплексу пакетов специализированного лицензионного программного обеспечения</w:t>
            </w:r>
            <w:r w:rsidR="006C2354" w:rsidRPr="00966DAD">
              <w:fldChar w:fldCharType="end"/>
            </w:r>
            <w:bookmarkEnd w:id="87"/>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53253F"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w:t>
            </w:r>
            <w:r w:rsidRPr="003009CB">
              <w:rPr>
                <w:sz w:val="20"/>
              </w:rPr>
              <w:lastRenderedPageBreak/>
              <w:t>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090C73" w:rsidRDefault="00966CBF" w:rsidP="00966CBF">
            <w:pPr>
              <w:numPr>
                <w:ilvl w:val="0"/>
                <w:numId w:val="19"/>
              </w:numPr>
              <w:tabs>
                <w:tab w:val="left" w:pos="154"/>
                <w:tab w:val="left" w:pos="295"/>
              </w:tabs>
              <w:ind w:left="0" w:firstLine="12"/>
              <w:jc w:val="both"/>
              <w:rPr>
                <w:sz w:val="20"/>
                <w:lang w:val="en-US"/>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xml:space="preserve">Смета на выполнение работ; лицензионные соглашения по комплексу пакетов специализированного лицензионного </w:t>
            </w:r>
            <w:r w:rsidR="006C2354" w:rsidRPr="00966DAD">
              <w:rPr>
                <w:noProof/>
                <w:sz w:val="20"/>
              </w:rPr>
              <w:lastRenderedPageBreak/>
              <w:t xml:space="preserve">программного обеспечения указанных в ТЗ (CGG (GeoCluster, Geovation), либо Paradigm/Emerson (Echos 2D/3D+GeoDepth 2D/3D), либо ProMAX (Halliburton/Landmark); •CGG (GeoCluster, Geovation), либо Сейсмотек (Прайм), либо Paradigm/Emerson (3DGridTomo+Earth Study 360), либо GeoDepth 2D/3D; . Petrel (Schlumberger), либо Hampson-Russell / Jason (CGG), либо Decision Spaсe (Landmark/Halliburton); Geolog 7 (Paradigm/Emerson) либо Прайм; Petrel, либо IRAP RMS, либо Tempest MORE, либо Eclipse)программного обеспечения указанных в ТЗ (CGG (GeoCluster, Geovation), либо Paradigm/Emerson (Echos 2D/3D+GeoDepth 2D/3D), либо ProMAX (Halliburton/Landmark); •CGG (GeoCluster, Geovation), либо Сейсмотек (Прайм), либо Paradigm/Emerson (3DGridTomo+Earth Study 360), либо GeoDepth 2D/3D; . </w:t>
            </w:r>
            <w:r w:rsidR="006C2354" w:rsidRPr="00090C73">
              <w:rPr>
                <w:noProof/>
                <w:sz w:val="20"/>
                <w:lang w:val="en-US"/>
              </w:rPr>
              <w:t xml:space="preserve">Petrel (Schlumberger), </w:t>
            </w:r>
            <w:r w:rsidR="006C2354" w:rsidRPr="00966DAD">
              <w:rPr>
                <w:noProof/>
                <w:sz w:val="20"/>
              </w:rPr>
              <w:t>либо</w:t>
            </w:r>
            <w:r w:rsidR="006C2354" w:rsidRPr="00090C73">
              <w:rPr>
                <w:noProof/>
                <w:sz w:val="20"/>
                <w:lang w:val="en-US"/>
              </w:rPr>
              <w:t xml:space="preserve"> Hampson-Russell / Jason (CGG), </w:t>
            </w:r>
            <w:r w:rsidR="006C2354" w:rsidRPr="00966DAD">
              <w:rPr>
                <w:noProof/>
                <w:sz w:val="20"/>
              </w:rPr>
              <w:t>либо</w:t>
            </w:r>
            <w:r w:rsidR="006C2354" w:rsidRPr="00090C73">
              <w:rPr>
                <w:noProof/>
                <w:sz w:val="20"/>
                <w:lang w:val="en-US"/>
              </w:rPr>
              <w:t xml:space="preserve"> Decision Spa</w:t>
            </w:r>
            <w:r w:rsidR="006C2354" w:rsidRPr="00966DAD">
              <w:rPr>
                <w:noProof/>
                <w:sz w:val="20"/>
              </w:rPr>
              <w:t>с</w:t>
            </w:r>
            <w:r w:rsidR="006C2354" w:rsidRPr="00090C73">
              <w:rPr>
                <w:noProof/>
                <w:sz w:val="20"/>
                <w:lang w:val="en-US"/>
              </w:rPr>
              <w:t xml:space="preserve">e (Landmark/Halliburton); Geolog 7 (Paradigm/Emerson) </w:t>
            </w:r>
            <w:r w:rsidR="006C2354" w:rsidRPr="00966DAD">
              <w:rPr>
                <w:noProof/>
                <w:sz w:val="20"/>
              </w:rPr>
              <w:t>либо</w:t>
            </w:r>
            <w:r w:rsidR="006C2354" w:rsidRPr="00090C73">
              <w:rPr>
                <w:noProof/>
                <w:sz w:val="20"/>
                <w:lang w:val="en-US"/>
              </w:rPr>
              <w:t xml:space="preserve"> </w:t>
            </w:r>
            <w:r w:rsidR="006C2354" w:rsidRPr="00966DAD">
              <w:rPr>
                <w:noProof/>
                <w:sz w:val="20"/>
              </w:rPr>
              <w:t>Прайм</w:t>
            </w:r>
            <w:r w:rsidR="006C2354" w:rsidRPr="00090C73">
              <w:rPr>
                <w:noProof/>
                <w:sz w:val="20"/>
                <w:lang w:val="en-US"/>
              </w:rPr>
              <w:t xml:space="preserve">; Petrel, </w:t>
            </w:r>
            <w:r w:rsidR="006C2354" w:rsidRPr="00966DAD">
              <w:rPr>
                <w:noProof/>
                <w:sz w:val="20"/>
              </w:rPr>
              <w:t>либо</w:t>
            </w:r>
            <w:r w:rsidR="006C2354" w:rsidRPr="00090C73">
              <w:rPr>
                <w:noProof/>
                <w:sz w:val="20"/>
                <w:lang w:val="en-US"/>
              </w:rPr>
              <w:t xml:space="preserve"> IRAP RMS, </w:t>
            </w:r>
            <w:r w:rsidR="006C2354" w:rsidRPr="00966DAD">
              <w:rPr>
                <w:noProof/>
                <w:sz w:val="20"/>
              </w:rPr>
              <w:t>либо</w:t>
            </w:r>
            <w:r w:rsidR="006C2354" w:rsidRPr="00090C73">
              <w:rPr>
                <w:noProof/>
                <w:sz w:val="20"/>
                <w:lang w:val="en-US"/>
              </w:rPr>
              <w:t xml:space="preserve"> Tempest MORE, </w:t>
            </w:r>
            <w:r w:rsidR="006C2354" w:rsidRPr="00966DAD">
              <w:rPr>
                <w:noProof/>
                <w:sz w:val="20"/>
              </w:rPr>
              <w:t>либо</w:t>
            </w:r>
            <w:r w:rsidR="006C2354" w:rsidRPr="00090C73">
              <w:rPr>
                <w:noProof/>
                <w:sz w:val="20"/>
                <w:lang w:val="en-US"/>
              </w:rPr>
              <w:t xml:space="preserve"> Eclipse)</w:t>
            </w:r>
            <w:r w:rsidR="006C2354" w:rsidRPr="00966DAD">
              <w:rPr>
                <w:sz w:val="20"/>
              </w:rPr>
              <w:fldChar w:fldCharType="end"/>
            </w:r>
            <w:bookmarkEnd w:id="89"/>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090C73" w:rsidRDefault="00363E03" w:rsidP="00DB1A80">
            <w:pPr>
              <w:pStyle w:val="Tabletext"/>
              <w:numPr>
                <w:ilvl w:val="0"/>
                <w:numId w:val="18"/>
              </w:numPr>
              <w:ind w:left="0" w:firstLine="0"/>
              <w:rPr>
                <w:szCs w:val="20"/>
                <w:lang w:val="en-US"/>
              </w:rPr>
            </w:pPr>
            <w:bookmarkStart w:id="90" w:name="_Ref249854938"/>
          </w:p>
        </w:tc>
        <w:bookmarkEnd w:id="90"/>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1"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BulgakovaLE@yatec.ru</w:t>
            </w:r>
            <w:r w:rsidR="006B4CBD">
              <w:rPr>
                <w:szCs w:val="20"/>
              </w:rPr>
              <w:fldChar w:fldCharType="end"/>
            </w:r>
            <w:bookmarkEnd w:id="91"/>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color w:val="000000"/>
          <w:sz w:val="20"/>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494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
        <w:gridCol w:w="477"/>
        <w:gridCol w:w="3558"/>
        <w:gridCol w:w="2964"/>
        <w:gridCol w:w="1623"/>
        <w:gridCol w:w="1537"/>
        <w:gridCol w:w="47"/>
      </w:tblGrid>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ind w:left="-94"/>
              <w:contextualSpacing/>
              <w:jc w:val="center"/>
              <w:rPr>
                <w:b/>
                <w:sz w:val="20"/>
                <w:szCs w:val="20"/>
              </w:rPr>
            </w:pPr>
            <w:r w:rsidRPr="00090C73">
              <w:rPr>
                <w:b/>
                <w:sz w:val="20"/>
                <w:szCs w:val="20"/>
              </w:rPr>
              <w:t>№ этапа п.п</w:t>
            </w:r>
          </w:p>
        </w:tc>
        <w:tc>
          <w:tcPr>
            <w:tcW w:w="1725" w:type="pct"/>
            <w:vAlign w:val="center"/>
          </w:tcPr>
          <w:p w:rsidR="00090C73" w:rsidRPr="00090C73" w:rsidRDefault="00090C73" w:rsidP="00090C73">
            <w:pPr>
              <w:contextualSpacing/>
              <w:jc w:val="center"/>
              <w:rPr>
                <w:b/>
                <w:sz w:val="20"/>
                <w:szCs w:val="20"/>
              </w:rPr>
            </w:pPr>
            <w:r w:rsidRPr="00090C73">
              <w:rPr>
                <w:b/>
                <w:sz w:val="20"/>
                <w:szCs w:val="20"/>
              </w:rPr>
              <w:t>Наименование работ</w:t>
            </w:r>
          </w:p>
        </w:tc>
        <w:tc>
          <w:tcPr>
            <w:tcW w:w="1437" w:type="pct"/>
            <w:vAlign w:val="center"/>
          </w:tcPr>
          <w:p w:rsidR="00090C73" w:rsidRPr="00090C73" w:rsidRDefault="00090C73" w:rsidP="00090C73">
            <w:pPr>
              <w:contextualSpacing/>
              <w:jc w:val="center"/>
              <w:rPr>
                <w:b/>
                <w:sz w:val="20"/>
                <w:szCs w:val="20"/>
              </w:rPr>
            </w:pPr>
            <w:r w:rsidRPr="00090C73">
              <w:rPr>
                <w:b/>
                <w:sz w:val="20"/>
                <w:szCs w:val="20"/>
              </w:rPr>
              <w:t>Вид отчетности</w:t>
            </w:r>
          </w:p>
        </w:tc>
        <w:tc>
          <w:tcPr>
            <w:tcW w:w="787" w:type="pct"/>
            <w:vAlign w:val="center"/>
          </w:tcPr>
          <w:p w:rsidR="00090C73" w:rsidRPr="00090C73" w:rsidRDefault="00090C73" w:rsidP="00090C73">
            <w:pPr>
              <w:contextualSpacing/>
              <w:jc w:val="center"/>
              <w:rPr>
                <w:b/>
                <w:sz w:val="20"/>
                <w:szCs w:val="20"/>
              </w:rPr>
            </w:pPr>
            <w:r w:rsidRPr="00090C73">
              <w:rPr>
                <w:b/>
                <w:sz w:val="20"/>
                <w:szCs w:val="20"/>
              </w:rPr>
              <w:t>Срок выполнения этапов</w:t>
            </w:r>
          </w:p>
        </w:tc>
        <w:tc>
          <w:tcPr>
            <w:tcW w:w="745" w:type="pct"/>
            <w:vAlign w:val="center"/>
          </w:tcPr>
          <w:p w:rsidR="00090C73" w:rsidRPr="00090C73" w:rsidRDefault="00090C73" w:rsidP="00090C73">
            <w:pPr>
              <w:contextualSpacing/>
              <w:jc w:val="center"/>
              <w:rPr>
                <w:b/>
                <w:sz w:val="20"/>
                <w:szCs w:val="20"/>
              </w:rPr>
            </w:pPr>
            <w:r w:rsidRPr="00090C73">
              <w:rPr>
                <w:b/>
                <w:sz w:val="20"/>
                <w:szCs w:val="20"/>
              </w:rPr>
              <w:t>Стоимость этапа,</w:t>
            </w:r>
          </w:p>
          <w:p w:rsidR="00090C73" w:rsidRPr="00090C73" w:rsidRDefault="00090C73" w:rsidP="00090C73">
            <w:pPr>
              <w:contextualSpacing/>
              <w:jc w:val="center"/>
              <w:rPr>
                <w:b/>
                <w:sz w:val="20"/>
                <w:szCs w:val="20"/>
              </w:rPr>
            </w:pPr>
            <w:r w:rsidRPr="00090C73">
              <w:rPr>
                <w:b/>
                <w:sz w:val="20"/>
                <w:szCs w:val="20"/>
              </w:rPr>
              <w:t>руб. без НДС</w:t>
            </w: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firstLine="0"/>
              <w:contextualSpacing/>
              <w:jc w:val="center"/>
              <w:rPr>
                <w:sz w:val="20"/>
                <w:szCs w:val="20"/>
              </w:rPr>
            </w:pPr>
          </w:p>
        </w:tc>
        <w:tc>
          <w:tcPr>
            <w:tcW w:w="1725" w:type="pct"/>
            <w:vAlign w:val="center"/>
          </w:tcPr>
          <w:p w:rsidR="00090C73" w:rsidRPr="00090C73" w:rsidRDefault="00090C73" w:rsidP="00090C73">
            <w:pPr>
              <w:contextualSpacing/>
              <w:jc w:val="both"/>
              <w:rPr>
                <w:sz w:val="20"/>
                <w:szCs w:val="20"/>
              </w:rPr>
            </w:pPr>
            <w:r w:rsidRPr="00090C73">
              <w:rPr>
                <w:sz w:val="20"/>
                <w:szCs w:val="20"/>
              </w:rPr>
              <w:t xml:space="preserve">Оперативный подсчет запасов свободного газа и конденсата по пласту </w:t>
            </w:r>
            <w:r w:rsidRPr="00090C73">
              <w:rPr>
                <w:sz w:val="20"/>
                <w:szCs w:val="20"/>
                <w:lang w:val="en-US"/>
              </w:rPr>
              <w:t>P</w:t>
            </w:r>
            <w:r w:rsidRPr="00090C73">
              <w:rPr>
                <w:sz w:val="20"/>
                <w:szCs w:val="20"/>
                <w:vertAlign w:val="subscript"/>
              </w:rPr>
              <w:t>2</w:t>
            </w:r>
            <w:r w:rsidRPr="00090C73">
              <w:rPr>
                <w:sz w:val="20"/>
                <w:szCs w:val="20"/>
              </w:rPr>
              <w:t>-</w:t>
            </w:r>
            <w:r w:rsidRPr="00090C73">
              <w:rPr>
                <w:sz w:val="20"/>
                <w:szCs w:val="20"/>
                <w:lang w:val="en-US"/>
              </w:rPr>
              <w:t>I</w:t>
            </w:r>
            <w:r w:rsidRPr="00090C73">
              <w:rPr>
                <w:sz w:val="20"/>
                <w:szCs w:val="20"/>
              </w:rPr>
              <w:t>а Средневилюйского месторождения</w:t>
            </w:r>
          </w:p>
        </w:tc>
        <w:tc>
          <w:tcPr>
            <w:tcW w:w="1437" w:type="pct"/>
            <w:vAlign w:val="center"/>
          </w:tcPr>
          <w:p w:rsidR="00090C73" w:rsidRPr="00090C73" w:rsidRDefault="00090C73" w:rsidP="00090C73">
            <w:pPr>
              <w:contextualSpacing/>
              <w:jc w:val="both"/>
              <w:rPr>
                <w:sz w:val="20"/>
                <w:szCs w:val="20"/>
              </w:rPr>
            </w:pPr>
            <w:r w:rsidRPr="00090C73">
              <w:rPr>
                <w:sz w:val="20"/>
                <w:szCs w:val="20"/>
              </w:rPr>
              <w:t>Отчет по оперативному подсчету запасов, протокол совещания с согласованием отчета Заказчиком</w:t>
            </w:r>
          </w:p>
        </w:tc>
        <w:tc>
          <w:tcPr>
            <w:tcW w:w="787" w:type="pct"/>
            <w:vAlign w:val="center"/>
          </w:tcPr>
          <w:p w:rsidR="00090C73" w:rsidRPr="00090C73" w:rsidRDefault="00090C73" w:rsidP="00090C73">
            <w:pPr>
              <w:contextualSpacing/>
              <w:jc w:val="center"/>
              <w:rPr>
                <w:sz w:val="20"/>
                <w:szCs w:val="20"/>
              </w:rPr>
            </w:pPr>
            <w:r w:rsidRPr="00090C73">
              <w:rPr>
                <w:sz w:val="20"/>
                <w:szCs w:val="20"/>
                <w:lang w:val="en-US"/>
              </w:rPr>
              <w:t xml:space="preserve">c </w:t>
            </w:r>
            <w:r w:rsidRPr="00090C73">
              <w:rPr>
                <w:sz w:val="20"/>
                <w:szCs w:val="20"/>
              </w:rPr>
              <w:t>момента подписания договора-</w:t>
            </w:r>
          </w:p>
          <w:p w:rsidR="00090C73" w:rsidRPr="00090C73" w:rsidRDefault="00090C73" w:rsidP="00090C73">
            <w:pPr>
              <w:contextualSpacing/>
              <w:jc w:val="center"/>
              <w:rPr>
                <w:sz w:val="20"/>
                <w:szCs w:val="20"/>
              </w:rPr>
            </w:pPr>
            <w:r w:rsidRPr="00090C73">
              <w:rPr>
                <w:sz w:val="20"/>
                <w:szCs w:val="20"/>
              </w:rPr>
              <w:t>01.11.2021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firstLine="0"/>
              <w:contextualSpacing/>
              <w:jc w:val="center"/>
              <w:rPr>
                <w:sz w:val="20"/>
                <w:szCs w:val="20"/>
              </w:rPr>
            </w:pPr>
          </w:p>
        </w:tc>
        <w:tc>
          <w:tcPr>
            <w:tcW w:w="1725" w:type="pct"/>
            <w:vAlign w:val="center"/>
          </w:tcPr>
          <w:p w:rsidR="00090C73" w:rsidRPr="00090C73" w:rsidRDefault="00090C73" w:rsidP="00090C73">
            <w:pPr>
              <w:contextualSpacing/>
              <w:jc w:val="both"/>
              <w:rPr>
                <w:sz w:val="20"/>
                <w:szCs w:val="20"/>
              </w:rPr>
            </w:pPr>
            <w:r w:rsidRPr="00090C73">
              <w:rPr>
                <w:sz w:val="20"/>
                <w:szCs w:val="20"/>
              </w:rPr>
              <w:t xml:space="preserve">Защита отчета оперативному по подсчету запасов по пласту </w:t>
            </w:r>
            <w:r w:rsidRPr="00090C73">
              <w:rPr>
                <w:sz w:val="20"/>
                <w:szCs w:val="20"/>
                <w:lang w:val="en-US"/>
              </w:rPr>
              <w:t>P</w:t>
            </w:r>
            <w:r w:rsidRPr="00090C73">
              <w:rPr>
                <w:sz w:val="20"/>
                <w:szCs w:val="20"/>
                <w:vertAlign w:val="subscript"/>
              </w:rPr>
              <w:t>2</w:t>
            </w:r>
            <w:r w:rsidRPr="00090C73">
              <w:rPr>
                <w:sz w:val="20"/>
                <w:szCs w:val="20"/>
              </w:rPr>
              <w:t>-</w:t>
            </w:r>
            <w:r w:rsidRPr="00090C73">
              <w:rPr>
                <w:sz w:val="20"/>
                <w:szCs w:val="20"/>
                <w:lang w:val="en-US"/>
              </w:rPr>
              <w:t>I</w:t>
            </w:r>
            <w:r w:rsidRPr="00090C73">
              <w:rPr>
                <w:sz w:val="20"/>
                <w:szCs w:val="20"/>
              </w:rPr>
              <w:t>а Средневилюйского месторождения в ГКЗ Роснедра.</w:t>
            </w:r>
          </w:p>
        </w:tc>
        <w:tc>
          <w:tcPr>
            <w:tcW w:w="1437" w:type="pct"/>
            <w:vAlign w:val="center"/>
          </w:tcPr>
          <w:p w:rsidR="00090C73" w:rsidRPr="00090C73" w:rsidRDefault="00090C73" w:rsidP="00090C73">
            <w:pPr>
              <w:contextualSpacing/>
              <w:jc w:val="both"/>
              <w:rPr>
                <w:sz w:val="20"/>
                <w:szCs w:val="20"/>
              </w:rPr>
            </w:pPr>
            <w:r w:rsidRPr="00090C73">
              <w:rPr>
                <w:sz w:val="20"/>
                <w:szCs w:val="20"/>
              </w:rPr>
              <w:t>Протокол об утверждении запасов УВС ГКЗ Роснедра. Итоговый отчет по оперативному по подсчету запасов.</w:t>
            </w:r>
          </w:p>
        </w:tc>
        <w:tc>
          <w:tcPr>
            <w:tcW w:w="787" w:type="pct"/>
            <w:vAlign w:val="center"/>
          </w:tcPr>
          <w:p w:rsidR="00090C73" w:rsidRPr="00090C73" w:rsidRDefault="00090C73" w:rsidP="00090C73">
            <w:pPr>
              <w:contextualSpacing/>
              <w:jc w:val="center"/>
              <w:rPr>
                <w:sz w:val="20"/>
                <w:szCs w:val="20"/>
              </w:rPr>
            </w:pPr>
            <w:r w:rsidRPr="00090C73">
              <w:rPr>
                <w:sz w:val="20"/>
                <w:szCs w:val="20"/>
              </w:rPr>
              <w:t>По графику работ ГКЗ Роснедра</w:t>
            </w:r>
          </w:p>
          <w:p w:rsidR="00090C73" w:rsidRPr="00090C73" w:rsidRDefault="00090C73" w:rsidP="00090C73">
            <w:pPr>
              <w:contextualSpacing/>
              <w:jc w:val="center"/>
              <w:rPr>
                <w:sz w:val="20"/>
                <w:szCs w:val="20"/>
              </w:rPr>
            </w:pPr>
            <w:r w:rsidRPr="00090C73">
              <w:rPr>
                <w:sz w:val="20"/>
                <w:szCs w:val="20"/>
              </w:rPr>
              <w:t>до 01.12.2021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bookmarkStart w:id="107" w:name="_Hlk208043921"/>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Подсчет запасов УВ Средневилюйского месторождения. Согласование отчета Заказчиком.</w:t>
            </w:r>
          </w:p>
        </w:tc>
        <w:tc>
          <w:tcPr>
            <w:tcW w:w="1437" w:type="pct"/>
            <w:vAlign w:val="center"/>
          </w:tcPr>
          <w:p w:rsidR="00090C73" w:rsidRPr="00090C73" w:rsidRDefault="00090C73" w:rsidP="00090C73">
            <w:pPr>
              <w:contextualSpacing/>
              <w:jc w:val="both"/>
              <w:rPr>
                <w:sz w:val="20"/>
                <w:szCs w:val="20"/>
              </w:rPr>
            </w:pPr>
            <w:r w:rsidRPr="00090C73">
              <w:rPr>
                <w:sz w:val="20"/>
                <w:szCs w:val="20"/>
              </w:rPr>
              <w:t>Подсчетные планы, трехмерная геологическая модель, протокол совещания с согласованием Заказчиком</w:t>
            </w:r>
          </w:p>
        </w:tc>
        <w:tc>
          <w:tcPr>
            <w:tcW w:w="787" w:type="pct"/>
            <w:vAlign w:val="center"/>
          </w:tcPr>
          <w:p w:rsidR="00090C73" w:rsidRPr="00090C73" w:rsidRDefault="00090C73" w:rsidP="00090C73">
            <w:pPr>
              <w:contextualSpacing/>
              <w:jc w:val="center"/>
              <w:rPr>
                <w:sz w:val="20"/>
                <w:szCs w:val="20"/>
              </w:rPr>
            </w:pPr>
            <w:r w:rsidRPr="00090C73">
              <w:rPr>
                <w:sz w:val="20"/>
                <w:szCs w:val="20"/>
                <w:lang w:val="en-US"/>
              </w:rPr>
              <w:t xml:space="preserve">c </w:t>
            </w:r>
            <w:r w:rsidRPr="00090C73">
              <w:rPr>
                <w:sz w:val="20"/>
                <w:szCs w:val="20"/>
              </w:rPr>
              <w:t>момента подписания договора-</w:t>
            </w:r>
          </w:p>
          <w:p w:rsidR="00090C73" w:rsidRPr="00090C73" w:rsidRDefault="00090C73" w:rsidP="00090C73">
            <w:pPr>
              <w:contextualSpacing/>
              <w:jc w:val="center"/>
              <w:rPr>
                <w:sz w:val="20"/>
                <w:szCs w:val="20"/>
                <w:lang w:val="en-US"/>
              </w:rPr>
            </w:pPr>
            <w:r w:rsidRPr="00090C73">
              <w:rPr>
                <w:sz w:val="20"/>
                <w:szCs w:val="20"/>
                <w:lang w:val="en-US"/>
              </w:rPr>
              <w:t>-</w:t>
            </w:r>
          </w:p>
          <w:p w:rsidR="00090C73" w:rsidRPr="00090C73" w:rsidRDefault="00090C73" w:rsidP="00090C73">
            <w:pPr>
              <w:contextualSpacing/>
              <w:jc w:val="center"/>
              <w:rPr>
                <w:sz w:val="20"/>
                <w:szCs w:val="20"/>
                <w:lang w:val="en-US"/>
              </w:rPr>
            </w:pPr>
            <w:r w:rsidRPr="00090C73">
              <w:rPr>
                <w:sz w:val="20"/>
                <w:szCs w:val="20"/>
                <w:lang w:val="en-US"/>
              </w:rPr>
              <w:t>30.1</w:t>
            </w:r>
            <w:r w:rsidRPr="00090C73">
              <w:rPr>
                <w:sz w:val="20"/>
                <w:szCs w:val="20"/>
              </w:rPr>
              <w:t>1</w:t>
            </w:r>
            <w:r w:rsidRPr="00090C73">
              <w:rPr>
                <w:sz w:val="20"/>
                <w:szCs w:val="20"/>
                <w:lang w:val="en-US"/>
              </w:rPr>
              <w:t>.2021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Подготовка дополнения к технологическому проекту разработки Средневилюйского месторождения. Согласование проекта Заказчиком.</w:t>
            </w:r>
          </w:p>
        </w:tc>
        <w:tc>
          <w:tcPr>
            <w:tcW w:w="1437" w:type="pct"/>
            <w:vAlign w:val="center"/>
          </w:tcPr>
          <w:p w:rsidR="00090C73" w:rsidRPr="00090C73" w:rsidRDefault="00090C73" w:rsidP="00090C73">
            <w:pPr>
              <w:contextualSpacing/>
              <w:jc w:val="both"/>
              <w:rPr>
                <w:sz w:val="20"/>
                <w:szCs w:val="20"/>
              </w:rPr>
            </w:pPr>
            <w:r w:rsidRPr="00090C73">
              <w:rPr>
                <w:sz w:val="20"/>
                <w:szCs w:val="20"/>
              </w:rPr>
              <w:t>Отчет «Дополнение к технологическому проекту разработки Средневилюйского месторождения», трехмерная гидродинамическая модель, протокол совещания с согласованием отчета Заказчиком</w:t>
            </w:r>
          </w:p>
        </w:tc>
        <w:tc>
          <w:tcPr>
            <w:tcW w:w="787" w:type="pct"/>
            <w:vAlign w:val="center"/>
          </w:tcPr>
          <w:p w:rsidR="00090C73" w:rsidRPr="00090C73" w:rsidRDefault="00090C73" w:rsidP="00090C73">
            <w:pPr>
              <w:contextualSpacing/>
              <w:jc w:val="center"/>
              <w:rPr>
                <w:sz w:val="20"/>
                <w:szCs w:val="20"/>
              </w:rPr>
            </w:pPr>
            <w:r w:rsidRPr="00090C73">
              <w:rPr>
                <w:sz w:val="20"/>
                <w:szCs w:val="20"/>
                <w:lang w:val="en-US"/>
              </w:rPr>
              <w:t xml:space="preserve">c </w:t>
            </w:r>
            <w:r w:rsidRPr="00090C73">
              <w:rPr>
                <w:sz w:val="20"/>
                <w:szCs w:val="20"/>
              </w:rPr>
              <w:t>момента подписания договора-</w:t>
            </w:r>
          </w:p>
          <w:p w:rsidR="00090C73" w:rsidRPr="00090C73" w:rsidRDefault="00090C73" w:rsidP="00090C73">
            <w:pPr>
              <w:contextualSpacing/>
              <w:jc w:val="center"/>
              <w:rPr>
                <w:sz w:val="20"/>
                <w:szCs w:val="20"/>
                <w:lang w:val="en-US"/>
              </w:rPr>
            </w:pPr>
            <w:r w:rsidRPr="00090C73">
              <w:rPr>
                <w:sz w:val="20"/>
                <w:szCs w:val="20"/>
                <w:lang w:val="en-US"/>
              </w:rPr>
              <w:t>-</w:t>
            </w:r>
          </w:p>
          <w:p w:rsidR="00090C73" w:rsidRPr="00090C73" w:rsidRDefault="00090C73" w:rsidP="00090C73">
            <w:pPr>
              <w:contextualSpacing/>
              <w:jc w:val="center"/>
              <w:rPr>
                <w:sz w:val="20"/>
                <w:szCs w:val="20"/>
              </w:rPr>
            </w:pPr>
            <w:r w:rsidRPr="00090C73">
              <w:rPr>
                <w:sz w:val="20"/>
                <w:szCs w:val="20"/>
                <w:lang w:val="en-US"/>
              </w:rPr>
              <w:t>30.1</w:t>
            </w:r>
            <w:r w:rsidRPr="00090C73">
              <w:rPr>
                <w:sz w:val="20"/>
                <w:szCs w:val="20"/>
              </w:rPr>
              <w:t>1</w:t>
            </w:r>
            <w:r w:rsidRPr="00090C73">
              <w:rPr>
                <w:sz w:val="20"/>
                <w:szCs w:val="20"/>
                <w:lang w:val="en-US"/>
              </w:rPr>
              <w:t>.2021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Передача отчетов по ПЗ и ДТСР в ГКЗ/ЦКР Роснедра.</w:t>
            </w:r>
          </w:p>
        </w:tc>
        <w:tc>
          <w:tcPr>
            <w:tcW w:w="1437" w:type="pct"/>
            <w:vAlign w:val="center"/>
          </w:tcPr>
          <w:p w:rsidR="00090C73" w:rsidRPr="00090C73" w:rsidRDefault="00090C73" w:rsidP="00090C73">
            <w:pPr>
              <w:contextualSpacing/>
              <w:jc w:val="both"/>
              <w:rPr>
                <w:sz w:val="20"/>
                <w:szCs w:val="20"/>
              </w:rPr>
            </w:pPr>
          </w:p>
        </w:tc>
        <w:tc>
          <w:tcPr>
            <w:tcW w:w="787" w:type="pct"/>
            <w:vAlign w:val="center"/>
          </w:tcPr>
          <w:p w:rsidR="00090C73" w:rsidRPr="00090C73" w:rsidRDefault="00090C73" w:rsidP="00090C73">
            <w:pPr>
              <w:contextualSpacing/>
              <w:jc w:val="center"/>
              <w:rPr>
                <w:sz w:val="20"/>
                <w:szCs w:val="20"/>
              </w:rPr>
            </w:pPr>
            <w:r w:rsidRPr="00090C73">
              <w:rPr>
                <w:sz w:val="20"/>
                <w:szCs w:val="20"/>
              </w:rPr>
              <w:t>01.12.2021-</w:t>
            </w:r>
          </w:p>
          <w:p w:rsidR="00090C73" w:rsidRPr="00090C73" w:rsidRDefault="00090C73" w:rsidP="00090C73">
            <w:pPr>
              <w:contextualSpacing/>
              <w:jc w:val="center"/>
              <w:rPr>
                <w:sz w:val="20"/>
                <w:szCs w:val="20"/>
              </w:rPr>
            </w:pP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pacing w:val="-5"/>
                <w:sz w:val="20"/>
                <w:szCs w:val="20"/>
              </w:rPr>
            </w:pPr>
            <w:r w:rsidRPr="00090C73">
              <w:rPr>
                <w:sz w:val="20"/>
                <w:szCs w:val="20"/>
              </w:rPr>
              <w:t>Защита отчета по подсчету запасов и дополнения к технологическому проекту разработки Средневилюйского месторождения в ГКЗ/ЦКР Роснедра.</w:t>
            </w:r>
          </w:p>
        </w:tc>
        <w:tc>
          <w:tcPr>
            <w:tcW w:w="1437" w:type="pct"/>
            <w:vAlign w:val="center"/>
          </w:tcPr>
          <w:p w:rsidR="00090C73" w:rsidRPr="00090C73" w:rsidRDefault="00090C73" w:rsidP="00090C73">
            <w:pPr>
              <w:contextualSpacing/>
              <w:jc w:val="both"/>
              <w:rPr>
                <w:sz w:val="20"/>
                <w:szCs w:val="20"/>
              </w:rPr>
            </w:pPr>
            <w:r w:rsidRPr="00090C73">
              <w:rPr>
                <w:sz w:val="20"/>
                <w:szCs w:val="20"/>
              </w:rPr>
              <w:t>Протокол об утверждении запасов УВС ГКЗ Роснедра и протокол утверждения проектной документации на разработку месторождения ЦКР Роснедра. Итоговые отчеты по ПЗ и ДТСР</w:t>
            </w:r>
          </w:p>
        </w:tc>
        <w:tc>
          <w:tcPr>
            <w:tcW w:w="787" w:type="pct"/>
            <w:vAlign w:val="center"/>
          </w:tcPr>
          <w:p w:rsidR="00090C73" w:rsidRPr="00090C73" w:rsidRDefault="00090C73" w:rsidP="00090C73">
            <w:pPr>
              <w:contextualSpacing/>
              <w:jc w:val="center"/>
              <w:rPr>
                <w:sz w:val="20"/>
                <w:szCs w:val="20"/>
              </w:rPr>
            </w:pPr>
            <w:r w:rsidRPr="00090C73">
              <w:rPr>
                <w:sz w:val="20"/>
                <w:szCs w:val="20"/>
              </w:rPr>
              <w:t>По графику работ ГКЗ Роснедра</w:t>
            </w:r>
          </w:p>
          <w:p w:rsidR="00090C73" w:rsidRPr="00090C73" w:rsidRDefault="00090C73" w:rsidP="00090C73">
            <w:pPr>
              <w:contextualSpacing/>
              <w:jc w:val="center"/>
              <w:rPr>
                <w:sz w:val="20"/>
                <w:szCs w:val="20"/>
              </w:rPr>
            </w:pPr>
            <w:r w:rsidRPr="00090C73">
              <w:rPr>
                <w:sz w:val="20"/>
                <w:szCs w:val="20"/>
              </w:rPr>
              <w:t>до 31.12.2021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Подсчет запасов УВС Мастахского месторождения. Согласование отчета Заказчиком.</w:t>
            </w:r>
          </w:p>
        </w:tc>
        <w:tc>
          <w:tcPr>
            <w:tcW w:w="1437" w:type="pct"/>
            <w:vAlign w:val="center"/>
          </w:tcPr>
          <w:p w:rsidR="00090C73" w:rsidRPr="00090C73" w:rsidRDefault="00090C73" w:rsidP="00090C73">
            <w:pPr>
              <w:contextualSpacing/>
              <w:jc w:val="both"/>
              <w:rPr>
                <w:sz w:val="20"/>
                <w:szCs w:val="20"/>
              </w:rPr>
            </w:pPr>
            <w:r w:rsidRPr="00090C73">
              <w:rPr>
                <w:sz w:val="20"/>
                <w:szCs w:val="20"/>
              </w:rPr>
              <w:t>Подсчетные планы, трехмерная геологическая модель, протокол совещания с согласованием Заказчиком</w:t>
            </w:r>
          </w:p>
        </w:tc>
        <w:tc>
          <w:tcPr>
            <w:tcW w:w="787" w:type="pct"/>
            <w:vAlign w:val="center"/>
          </w:tcPr>
          <w:p w:rsidR="00090C73" w:rsidRPr="00090C73" w:rsidRDefault="00090C73" w:rsidP="00090C73">
            <w:pPr>
              <w:contextualSpacing/>
              <w:jc w:val="center"/>
              <w:rPr>
                <w:sz w:val="20"/>
                <w:szCs w:val="20"/>
              </w:rPr>
            </w:pPr>
            <w:r w:rsidRPr="00090C73">
              <w:rPr>
                <w:sz w:val="20"/>
                <w:szCs w:val="20"/>
                <w:lang w:val="en-US"/>
              </w:rPr>
              <w:t xml:space="preserve">c </w:t>
            </w:r>
            <w:r w:rsidRPr="00090C73">
              <w:rPr>
                <w:sz w:val="20"/>
                <w:szCs w:val="20"/>
              </w:rPr>
              <w:t>момента подписания договора-</w:t>
            </w:r>
          </w:p>
          <w:p w:rsidR="00090C73" w:rsidRPr="00090C73" w:rsidRDefault="00090C73" w:rsidP="00090C73">
            <w:pPr>
              <w:contextualSpacing/>
              <w:jc w:val="center"/>
              <w:rPr>
                <w:sz w:val="20"/>
                <w:szCs w:val="20"/>
                <w:lang w:val="en-US"/>
              </w:rPr>
            </w:pPr>
            <w:r w:rsidRPr="00090C73">
              <w:rPr>
                <w:sz w:val="20"/>
                <w:szCs w:val="20"/>
                <w:lang w:val="en-US"/>
              </w:rPr>
              <w:t>-</w:t>
            </w:r>
          </w:p>
          <w:p w:rsidR="00090C73" w:rsidRPr="00090C73" w:rsidRDefault="00090C73" w:rsidP="00090C73">
            <w:pPr>
              <w:contextualSpacing/>
              <w:jc w:val="center"/>
              <w:rPr>
                <w:sz w:val="20"/>
                <w:szCs w:val="20"/>
                <w:lang w:val="en-US"/>
              </w:rPr>
            </w:pPr>
            <w:r w:rsidRPr="00090C73">
              <w:rPr>
                <w:sz w:val="20"/>
                <w:szCs w:val="20"/>
                <w:lang w:val="en-US"/>
              </w:rPr>
              <w:t>30.1</w:t>
            </w:r>
            <w:r w:rsidRPr="00090C73">
              <w:rPr>
                <w:sz w:val="20"/>
                <w:szCs w:val="20"/>
              </w:rPr>
              <w:t>1</w:t>
            </w:r>
            <w:r w:rsidRPr="00090C73">
              <w:rPr>
                <w:sz w:val="20"/>
                <w:szCs w:val="20"/>
                <w:lang w:val="en-US"/>
              </w:rPr>
              <w:t>.2021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lang w:val="en-US"/>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Подготовка дополнения к технологическому проекту разработки Мастахского месторождения. Согласование проекта Заказчиком, передача отчетов по ПЗ и ДТСР в ГКЗ/ЦКР Роснедра.</w:t>
            </w:r>
          </w:p>
        </w:tc>
        <w:tc>
          <w:tcPr>
            <w:tcW w:w="1437" w:type="pct"/>
            <w:vAlign w:val="center"/>
          </w:tcPr>
          <w:p w:rsidR="00090C73" w:rsidRPr="00090C73" w:rsidRDefault="00090C73" w:rsidP="00090C73">
            <w:pPr>
              <w:contextualSpacing/>
              <w:jc w:val="both"/>
              <w:rPr>
                <w:sz w:val="20"/>
                <w:szCs w:val="20"/>
              </w:rPr>
            </w:pPr>
            <w:r w:rsidRPr="00090C73">
              <w:rPr>
                <w:sz w:val="20"/>
                <w:szCs w:val="20"/>
              </w:rPr>
              <w:t xml:space="preserve">Отчет «Дополнение к технологическому проекту разработки Мастахского месторождения», трехмерная гидродинамическая модель, протокол совещания с согласованием отчета </w:t>
            </w:r>
            <w:r w:rsidRPr="00090C73">
              <w:rPr>
                <w:sz w:val="20"/>
                <w:szCs w:val="20"/>
              </w:rPr>
              <w:lastRenderedPageBreak/>
              <w:t>Заказчиком</w:t>
            </w:r>
          </w:p>
        </w:tc>
        <w:tc>
          <w:tcPr>
            <w:tcW w:w="787" w:type="pct"/>
            <w:vAlign w:val="center"/>
          </w:tcPr>
          <w:p w:rsidR="00090C73" w:rsidRPr="00090C73" w:rsidRDefault="00090C73" w:rsidP="00090C73">
            <w:pPr>
              <w:contextualSpacing/>
              <w:jc w:val="center"/>
              <w:rPr>
                <w:sz w:val="20"/>
                <w:szCs w:val="20"/>
              </w:rPr>
            </w:pPr>
            <w:r w:rsidRPr="00090C73">
              <w:rPr>
                <w:sz w:val="20"/>
                <w:szCs w:val="20"/>
                <w:lang w:val="en-US"/>
              </w:rPr>
              <w:lastRenderedPageBreak/>
              <w:t xml:space="preserve">c </w:t>
            </w:r>
            <w:r w:rsidRPr="00090C73">
              <w:rPr>
                <w:sz w:val="20"/>
                <w:szCs w:val="20"/>
              </w:rPr>
              <w:t>момента подписания договора-</w:t>
            </w:r>
          </w:p>
          <w:p w:rsidR="00090C73" w:rsidRPr="00090C73" w:rsidRDefault="00090C73" w:rsidP="00090C73">
            <w:pPr>
              <w:contextualSpacing/>
              <w:jc w:val="center"/>
              <w:rPr>
                <w:sz w:val="20"/>
                <w:szCs w:val="20"/>
                <w:lang w:val="en-US"/>
              </w:rPr>
            </w:pPr>
            <w:r w:rsidRPr="00090C73">
              <w:rPr>
                <w:sz w:val="20"/>
                <w:szCs w:val="20"/>
                <w:lang w:val="en-US"/>
              </w:rPr>
              <w:t>-</w:t>
            </w:r>
          </w:p>
          <w:p w:rsidR="00090C73" w:rsidRPr="00090C73" w:rsidRDefault="00090C73" w:rsidP="00090C73">
            <w:pPr>
              <w:contextualSpacing/>
              <w:jc w:val="center"/>
              <w:rPr>
                <w:sz w:val="20"/>
                <w:szCs w:val="20"/>
              </w:rPr>
            </w:pPr>
            <w:r w:rsidRPr="00090C73">
              <w:rPr>
                <w:sz w:val="20"/>
                <w:szCs w:val="20"/>
                <w:lang w:val="en-US"/>
              </w:rPr>
              <w:t>30.1</w:t>
            </w:r>
            <w:r w:rsidRPr="00090C73">
              <w:rPr>
                <w:sz w:val="20"/>
                <w:szCs w:val="20"/>
              </w:rPr>
              <w:t>1</w:t>
            </w:r>
            <w:r w:rsidRPr="00090C73">
              <w:rPr>
                <w:sz w:val="20"/>
                <w:szCs w:val="20"/>
                <w:lang w:val="en-US"/>
              </w:rPr>
              <w:t>.2021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lang w:val="en-US"/>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Передача отчетов по ПЗ и ДТСР в ГКЗ/ЦКР Роснедра.</w:t>
            </w:r>
          </w:p>
        </w:tc>
        <w:tc>
          <w:tcPr>
            <w:tcW w:w="1437" w:type="pct"/>
            <w:vAlign w:val="center"/>
          </w:tcPr>
          <w:p w:rsidR="00090C73" w:rsidRPr="00090C73" w:rsidRDefault="00090C73" w:rsidP="00090C73">
            <w:pPr>
              <w:contextualSpacing/>
              <w:jc w:val="both"/>
              <w:rPr>
                <w:sz w:val="20"/>
                <w:szCs w:val="20"/>
              </w:rPr>
            </w:pPr>
          </w:p>
        </w:tc>
        <w:tc>
          <w:tcPr>
            <w:tcW w:w="787" w:type="pct"/>
            <w:vAlign w:val="center"/>
          </w:tcPr>
          <w:p w:rsidR="00090C73" w:rsidRPr="00090C73" w:rsidRDefault="00090C73" w:rsidP="00090C73">
            <w:pPr>
              <w:contextualSpacing/>
              <w:jc w:val="center"/>
              <w:rPr>
                <w:sz w:val="20"/>
                <w:szCs w:val="20"/>
              </w:rPr>
            </w:pPr>
            <w:r w:rsidRPr="00090C73">
              <w:rPr>
                <w:sz w:val="20"/>
                <w:szCs w:val="20"/>
              </w:rPr>
              <w:t>01.12.2021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Защита отчета по подсчету запасов и дополнения к технологическому проекту разработки Мастахского месторождения в ГКЗ/ЦКР Роснедра.</w:t>
            </w:r>
          </w:p>
        </w:tc>
        <w:tc>
          <w:tcPr>
            <w:tcW w:w="1437" w:type="pct"/>
            <w:vAlign w:val="center"/>
          </w:tcPr>
          <w:p w:rsidR="00090C73" w:rsidRPr="00090C73" w:rsidRDefault="00090C73" w:rsidP="00090C73">
            <w:pPr>
              <w:contextualSpacing/>
              <w:jc w:val="both"/>
              <w:rPr>
                <w:sz w:val="20"/>
                <w:szCs w:val="20"/>
              </w:rPr>
            </w:pPr>
            <w:r w:rsidRPr="00090C73">
              <w:rPr>
                <w:sz w:val="20"/>
                <w:szCs w:val="20"/>
              </w:rPr>
              <w:t>Протокол об утверждении запасов УВС ГКЗ Роснедра и протокол утверждения проектной документации на разработку месторождения ЦКР Роснедра. Итоговые отчеты по ПЗ и ДТПР</w:t>
            </w:r>
          </w:p>
        </w:tc>
        <w:tc>
          <w:tcPr>
            <w:tcW w:w="787" w:type="pct"/>
            <w:vAlign w:val="center"/>
          </w:tcPr>
          <w:p w:rsidR="00090C73" w:rsidRPr="00090C73" w:rsidRDefault="00090C73" w:rsidP="00090C73">
            <w:pPr>
              <w:contextualSpacing/>
              <w:jc w:val="center"/>
              <w:rPr>
                <w:sz w:val="20"/>
                <w:szCs w:val="20"/>
              </w:rPr>
            </w:pPr>
            <w:r w:rsidRPr="00090C73">
              <w:rPr>
                <w:sz w:val="20"/>
                <w:szCs w:val="20"/>
              </w:rPr>
              <w:t>По графику работ ГКЗ Роснедра</w:t>
            </w:r>
          </w:p>
          <w:p w:rsidR="00090C73" w:rsidRPr="00090C73" w:rsidRDefault="00090C73" w:rsidP="00090C73">
            <w:pPr>
              <w:contextualSpacing/>
              <w:jc w:val="center"/>
              <w:rPr>
                <w:sz w:val="20"/>
                <w:szCs w:val="20"/>
              </w:rPr>
            </w:pPr>
            <w:r w:rsidRPr="00090C73">
              <w:rPr>
                <w:sz w:val="20"/>
                <w:szCs w:val="20"/>
              </w:rPr>
              <w:t>до 31.12.2021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Оперативный подсчет запасов УВ Толонского месторождения. Согласование отчета Заказчиком.</w:t>
            </w:r>
          </w:p>
        </w:tc>
        <w:tc>
          <w:tcPr>
            <w:tcW w:w="1437" w:type="pct"/>
            <w:vAlign w:val="center"/>
          </w:tcPr>
          <w:p w:rsidR="00090C73" w:rsidRPr="00090C73" w:rsidRDefault="00090C73" w:rsidP="00090C73">
            <w:pPr>
              <w:contextualSpacing/>
              <w:jc w:val="both"/>
              <w:rPr>
                <w:sz w:val="20"/>
                <w:szCs w:val="20"/>
              </w:rPr>
            </w:pPr>
            <w:r w:rsidRPr="00090C73">
              <w:rPr>
                <w:sz w:val="20"/>
                <w:szCs w:val="20"/>
              </w:rPr>
              <w:t>Подсчетные планы, протокол совещания с согласованием Заказчиком</w:t>
            </w:r>
          </w:p>
        </w:tc>
        <w:tc>
          <w:tcPr>
            <w:tcW w:w="787" w:type="pct"/>
            <w:vAlign w:val="center"/>
          </w:tcPr>
          <w:p w:rsidR="00090C73" w:rsidRPr="00090C73" w:rsidRDefault="00090C73" w:rsidP="00090C73">
            <w:pPr>
              <w:contextualSpacing/>
              <w:jc w:val="center"/>
              <w:rPr>
                <w:sz w:val="20"/>
                <w:szCs w:val="20"/>
              </w:rPr>
            </w:pPr>
            <w:r w:rsidRPr="00090C73">
              <w:rPr>
                <w:sz w:val="20"/>
                <w:szCs w:val="20"/>
                <w:lang w:val="en-US"/>
              </w:rPr>
              <w:t xml:space="preserve">c </w:t>
            </w:r>
            <w:r w:rsidRPr="00090C73">
              <w:rPr>
                <w:sz w:val="20"/>
                <w:szCs w:val="20"/>
              </w:rPr>
              <w:t>момента подписания договора-</w:t>
            </w:r>
          </w:p>
          <w:p w:rsidR="00090C73" w:rsidRPr="00090C73" w:rsidRDefault="00090C73" w:rsidP="00090C73">
            <w:pPr>
              <w:contextualSpacing/>
              <w:jc w:val="center"/>
              <w:rPr>
                <w:sz w:val="20"/>
                <w:szCs w:val="20"/>
                <w:lang w:val="en-US"/>
              </w:rPr>
            </w:pPr>
            <w:r w:rsidRPr="00090C73">
              <w:rPr>
                <w:sz w:val="20"/>
                <w:szCs w:val="20"/>
                <w:lang w:val="en-US"/>
              </w:rPr>
              <w:t>-</w:t>
            </w:r>
          </w:p>
          <w:p w:rsidR="00090C73" w:rsidRPr="00090C73" w:rsidRDefault="00090C73" w:rsidP="00090C73">
            <w:pPr>
              <w:contextualSpacing/>
              <w:jc w:val="center"/>
              <w:rPr>
                <w:sz w:val="20"/>
                <w:szCs w:val="20"/>
              </w:rPr>
            </w:pPr>
            <w:r w:rsidRPr="00090C73">
              <w:rPr>
                <w:sz w:val="20"/>
                <w:szCs w:val="20"/>
                <w:lang w:val="en-US"/>
              </w:rPr>
              <w:t>30.1</w:t>
            </w:r>
            <w:r w:rsidRPr="00090C73">
              <w:rPr>
                <w:sz w:val="20"/>
                <w:szCs w:val="20"/>
              </w:rPr>
              <w:t>1</w:t>
            </w:r>
            <w:r w:rsidRPr="00090C73">
              <w:rPr>
                <w:sz w:val="20"/>
                <w:szCs w:val="20"/>
                <w:lang w:val="en-US"/>
              </w:rPr>
              <w:t>.2021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 xml:space="preserve">Подготовка дополнения к проекту пробной эксплуатации Толонского месторождения. Согласование проекта Заказчиком </w:t>
            </w:r>
          </w:p>
          <w:p w:rsidR="00090C73" w:rsidRPr="00090C73" w:rsidRDefault="00090C73" w:rsidP="00090C73">
            <w:pPr>
              <w:ind w:left="35"/>
              <w:contextualSpacing/>
              <w:jc w:val="both"/>
              <w:rPr>
                <w:sz w:val="20"/>
                <w:szCs w:val="20"/>
              </w:rPr>
            </w:pPr>
          </w:p>
        </w:tc>
        <w:tc>
          <w:tcPr>
            <w:tcW w:w="1437" w:type="pct"/>
            <w:vAlign w:val="center"/>
          </w:tcPr>
          <w:p w:rsidR="00090C73" w:rsidRPr="00090C73" w:rsidRDefault="00090C73" w:rsidP="00090C73">
            <w:pPr>
              <w:contextualSpacing/>
              <w:jc w:val="both"/>
              <w:rPr>
                <w:sz w:val="20"/>
                <w:szCs w:val="20"/>
              </w:rPr>
            </w:pPr>
            <w:r w:rsidRPr="00090C73">
              <w:rPr>
                <w:sz w:val="20"/>
                <w:szCs w:val="20"/>
              </w:rPr>
              <w:t>Отчет «Дополнение к проекту пробной эксплуатации Толонского месторождения», протокол совещания с согласованием отчета Заказчиком</w:t>
            </w:r>
          </w:p>
        </w:tc>
        <w:tc>
          <w:tcPr>
            <w:tcW w:w="787" w:type="pct"/>
            <w:vAlign w:val="center"/>
          </w:tcPr>
          <w:p w:rsidR="00090C73" w:rsidRPr="00090C73" w:rsidRDefault="00090C73" w:rsidP="00090C73">
            <w:pPr>
              <w:contextualSpacing/>
              <w:jc w:val="center"/>
              <w:rPr>
                <w:sz w:val="20"/>
                <w:szCs w:val="20"/>
              </w:rPr>
            </w:pPr>
            <w:r w:rsidRPr="00090C73">
              <w:rPr>
                <w:sz w:val="20"/>
                <w:szCs w:val="20"/>
                <w:lang w:val="en-US"/>
              </w:rPr>
              <w:t xml:space="preserve">c </w:t>
            </w:r>
            <w:r w:rsidRPr="00090C73">
              <w:rPr>
                <w:sz w:val="20"/>
                <w:szCs w:val="20"/>
              </w:rPr>
              <w:t>момента подписания договора-</w:t>
            </w:r>
          </w:p>
          <w:p w:rsidR="00090C73" w:rsidRPr="00090C73" w:rsidRDefault="00090C73" w:rsidP="00090C73">
            <w:pPr>
              <w:contextualSpacing/>
              <w:jc w:val="center"/>
              <w:rPr>
                <w:sz w:val="20"/>
                <w:szCs w:val="20"/>
                <w:lang w:val="en-US"/>
              </w:rPr>
            </w:pPr>
            <w:r w:rsidRPr="00090C73">
              <w:rPr>
                <w:sz w:val="20"/>
                <w:szCs w:val="20"/>
                <w:lang w:val="en-US"/>
              </w:rPr>
              <w:t>-</w:t>
            </w:r>
          </w:p>
          <w:p w:rsidR="00090C73" w:rsidRPr="00090C73" w:rsidRDefault="00090C73" w:rsidP="00090C73">
            <w:pPr>
              <w:contextualSpacing/>
              <w:jc w:val="center"/>
              <w:rPr>
                <w:sz w:val="20"/>
                <w:szCs w:val="20"/>
              </w:rPr>
            </w:pPr>
            <w:r w:rsidRPr="00090C73">
              <w:rPr>
                <w:sz w:val="20"/>
                <w:szCs w:val="20"/>
                <w:lang w:val="en-US"/>
              </w:rPr>
              <w:t>30.1</w:t>
            </w:r>
            <w:r w:rsidRPr="00090C73">
              <w:rPr>
                <w:sz w:val="20"/>
                <w:szCs w:val="20"/>
              </w:rPr>
              <w:t>1</w:t>
            </w:r>
            <w:r w:rsidRPr="00090C73">
              <w:rPr>
                <w:sz w:val="20"/>
                <w:szCs w:val="20"/>
                <w:lang w:val="en-US"/>
              </w:rPr>
              <w:t>.2021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z w:val="20"/>
                <w:szCs w:val="20"/>
              </w:rPr>
            </w:pPr>
            <w:r w:rsidRPr="00090C73">
              <w:rPr>
                <w:sz w:val="20"/>
                <w:szCs w:val="20"/>
              </w:rPr>
              <w:t>Передача отчетов по ОПЗ и ДППЭ в ГКЗ/ЦКР Роснедра.</w:t>
            </w:r>
          </w:p>
        </w:tc>
        <w:tc>
          <w:tcPr>
            <w:tcW w:w="1437" w:type="pct"/>
            <w:vAlign w:val="center"/>
          </w:tcPr>
          <w:p w:rsidR="00090C73" w:rsidRPr="00090C73" w:rsidRDefault="00090C73" w:rsidP="00090C73">
            <w:pPr>
              <w:contextualSpacing/>
              <w:jc w:val="both"/>
              <w:rPr>
                <w:sz w:val="20"/>
                <w:szCs w:val="20"/>
              </w:rPr>
            </w:pPr>
          </w:p>
        </w:tc>
        <w:tc>
          <w:tcPr>
            <w:tcW w:w="787" w:type="pct"/>
            <w:vAlign w:val="center"/>
          </w:tcPr>
          <w:p w:rsidR="00090C73" w:rsidRPr="00090C73" w:rsidRDefault="00090C73" w:rsidP="00090C73">
            <w:pPr>
              <w:contextualSpacing/>
              <w:jc w:val="center"/>
              <w:rPr>
                <w:sz w:val="20"/>
                <w:szCs w:val="20"/>
              </w:rPr>
            </w:pPr>
            <w:r w:rsidRPr="00090C73">
              <w:rPr>
                <w:sz w:val="20"/>
                <w:szCs w:val="20"/>
              </w:rPr>
              <w:t>01.12.2021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283" w:type="pct"/>
            <w:gridSpan w:val="2"/>
            <w:vAlign w:val="center"/>
          </w:tcPr>
          <w:p w:rsidR="00090C73" w:rsidRPr="00090C73" w:rsidRDefault="00090C73" w:rsidP="00090C73">
            <w:pPr>
              <w:numPr>
                <w:ilvl w:val="0"/>
                <w:numId w:val="59"/>
              </w:numPr>
              <w:ind w:left="-94" w:right="-101" w:firstLine="0"/>
              <w:contextualSpacing/>
              <w:jc w:val="center"/>
              <w:rPr>
                <w:sz w:val="20"/>
                <w:szCs w:val="20"/>
              </w:rPr>
            </w:pPr>
          </w:p>
        </w:tc>
        <w:tc>
          <w:tcPr>
            <w:tcW w:w="1725" w:type="pct"/>
            <w:vAlign w:val="center"/>
          </w:tcPr>
          <w:p w:rsidR="00090C73" w:rsidRPr="00090C73" w:rsidRDefault="00090C73" w:rsidP="00090C73">
            <w:pPr>
              <w:ind w:left="35"/>
              <w:contextualSpacing/>
              <w:jc w:val="both"/>
              <w:rPr>
                <w:spacing w:val="-5"/>
                <w:sz w:val="20"/>
                <w:szCs w:val="20"/>
              </w:rPr>
            </w:pPr>
            <w:r w:rsidRPr="00090C73">
              <w:rPr>
                <w:sz w:val="20"/>
                <w:szCs w:val="20"/>
              </w:rPr>
              <w:t>Защита отчета по оперативному подсчету запасов и дополнения к проекту пробной эксплуатации Толонского месторождения в ГКЗ/ЦКР Роснедра.</w:t>
            </w:r>
          </w:p>
        </w:tc>
        <w:tc>
          <w:tcPr>
            <w:tcW w:w="1437" w:type="pct"/>
            <w:vAlign w:val="center"/>
          </w:tcPr>
          <w:p w:rsidR="00090C73" w:rsidRPr="00090C73" w:rsidRDefault="00090C73" w:rsidP="00090C73">
            <w:pPr>
              <w:contextualSpacing/>
              <w:jc w:val="both"/>
              <w:rPr>
                <w:sz w:val="20"/>
                <w:szCs w:val="20"/>
              </w:rPr>
            </w:pPr>
            <w:r w:rsidRPr="00090C73">
              <w:rPr>
                <w:sz w:val="20"/>
                <w:szCs w:val="20"/>
              </w:rPr>
              <w:t>Протокол об утверждении запасов УВС ГКЗ Роснедра и протокол утверждения проектной документации на пробную эксплуатацию месторождения ЦКР Роснедра. Итоговые отчеты по ОПЗ и ДППЭ</w:t>
            </w:r>
          </w:p>
        </w:tc>
        <w:tc>
          <w:tcPr>
            <w:tcW w:w="787" w:type="pct"/>
            <w:vAlign w:val="center"/>
          </w:tcPr>
          <w:p w:rsidR="00090C73" w:rsidRPr="00090C73" w:rsidRDefault="00090C73" w:rsidP="00090C73">
            <w:pPr>
              <w:contextualSpacing/>
              <w:jc w:val="center"/>
              <w:rPr>
                <w:sz w:val="20"/>
                <w:szCs w:val="20"/>
              </w:rPr>
            </w:pPr>
            <w:r w:rsidRPr="00090C73">
              <w:rPr>
                <w:sz w:val="20"/>
                <w:szCs w:val="20"/>
              </w:rPr>
              <w:t>По графику работ ГКЗ Роснедра</w:t>
            </w:r>
          </w:p>
          <w:p w:rsidR="00090C73" w:rsidRPr="00090C73" w:rsidRDefault="00090C73" w:rsidP="00090C73">
            <w:pPr>
              <w:contextualSpacing/>
              <w:jc w:val="center"/>
              <w:rPr>
                <w:sz w:val="20"/>
                <w:szCs w:val="20"/>
              </w:rPr>
            </w:pPr>
            <w:r w:rsidRPr="00090C73">
              <w:rPr>
                <w:sz w:val="20"/>
                <w:szCs w:val="20"/>
              </w:rPr>
              <w:t>до 31.12.2021</w:t>
            </w:r>
          </w:p>
        </w:tc>
        <w:tc>
          <w:tcPr>
            <w:tcW w:w="745" w:type="pct"/>
            <w:vAlign w:val="center"/>
          </w:tcPr>
          <w:p w:rsidR="00090C73" w:rsidRPr="00090C73" w:rsidRDefault="00090C73" w:rsidP="00090C73">
            <w:pPr>
              <w:contextualSpacing/>
              <w:jc w:val="center"/>
              <w:rPr>
                <w:sz w:val="20"/>
                <w:szCs w:val="20"/>
              </w:rPr>
            </w:pPr>
          </w:p>
        </w:tc>
      </w:tr>
      <w:tr w:rsidR="00090C73" w:rsidRPr="00090C73" w:rsidTr="00090C73">
        <w:trPr>
          <w:gridAfter w:val="1"/>
          <w:wAfter w:w="23" w:type="pct"/>
          <w:trHeight w:val="20"/>
          <w:jc w:val="center"/>
        </w:trPr>
        <w:tc>
          <w:tcPr>
            <w:tcW w:w="4977" w:type="pct"/>
            <w:gridSpan w:val="6"/>
          </w:tcPr>
          <w:p w:rsidR="00090C73" w:rsidRPr="00115264" w:rsidRDefault="00090C73" w:rsidP="00090C73">
            <w:pPr>
              <w:rPr>
                <w:b/>
                <w:bCs/>
                <w:sz w:val="20"/>
                <w:szCs w:val="20"/>
              </w:rPr>
            </w:pPr>
            <w:r w:rsidRPr="00115264">
              <w:rPr>
                <w:b/>
                <w:bCs/>
                <w:sz w:val="20"/>
                <w:szCs w:val="20"/>
              </w:rPr>
              <w:t>Итого цена договора без НДС: ____________ (_______________) рублей __ копеек.</w:t>
            </w:r>
          </w:p>
        </w:tc>
      </w:tr>
      <w:tr w:rsidR="00090C73" w:rsidRPr="00090C73" w:rsidTr="00090C73">
        <w:trPr>
          <w:gridAfter w:val="1"/>
          <w:wAfter w:w="23" w:type="pct"/>
          <w:trHeight w:val="20"/>
          <w:jc w:val="center"/>
        </w:trPr>
        <w:tc>
          <w:tcPr>
            <w:tcW w:w="4977" w:type="pct"/>
            <w:gridSpan w:val="6"/>
          </w:tcPr>
          <w:p w:rsidR="00090C73" w:rsidRPr="00115264" w:rsidRDefault="00090C73" w:rsidP="00090C73">
            <w:pPr>
              <w:rPr>
                <w:bCs/>
                <w:sz w:val="20"/>
                <w:szCs w:val="20"/>
              </w:rPr>
            </w:pPr>
            <w:r w:rsidRPr="00115264">
              <w:rPr>
                <w:b/>
                <w:bCs/>
                <w:sz w:val="20"/>
                <w:szCs w:val="20"/>
              </w:rPr>
              <w:t>Итого цена договора с НДС: ____________ (_______________) рублей __ копеек.</w:t>
            </w:r>
          </w:p>
        </w:tc>
      </w:tr>
      <w:bookmarkEnd w:id="107"/>
      <w:tr w:rsidR="00A672A9" w:rsidRPr="00115264" w:rsidTr="00090C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2" w:type="pct"/>
          <w:trHeight w:val="263"/>
        </w:trPr>
        <w:tc>
          <w:tcPr>
            <w:tcW w:w="4948" w:type="pct"/>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090C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2" w:type="pct"/>
          <w:trHeight w:val="263"/>
        </w:trPr>
        <w:tc>
          <w:tcPr>
            <w:tcW w:w="4948" w:type="pct"/>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090C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2" w:type="pct"/>
          <w:trHeight w:val="221"/>
        </w:trPr>
        <w:tc>
          <w:tcPr>
            <w:tcW w:w="4948" w:type="pct"/>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090C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2" w:type="pct"/>
          <w:trHeight w:val="263"/>
        </w:trPr>
        <w:tc>
          <w:tcPr>
            <w:tcW w:w="4948" w:type="pct"/>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r w:rsidR="00090C73">
              <w:rPr>
                <w:bCs/>
                <w:sz w:val="20"/>
                <w:szCs w:val="20"/>
              </w:rPr>
              <w:t xml:space="preserve"> </w:t>
            </w:r>
            <w:r w:rsidR="00090C73" w:rsidRPr="00090C73">
              <w:rPr>
                <w:bCs/>
                <w:i/>
                <w:sz w:val="20"/>
                <w:szCs w:val="20"/>
              </w:rPr>
              <w:t>(не более 20%)</w:t>
            </w:r>
          </w:p>
        </w:tc>
      </w:tr>
      <w:tr w:rsidR="00A672A9" w:rsidRPr="00115264" w:rsidTr="00090C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2" w:type="pct"/>
          <w:trHeight w:val="263"/>
        </w:trPr>
        <w:tc>
          <w:tcPr>
            <w:tcW w:w="4948" w:type="pct"/>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090C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2" w:type="pct"/>
          <w:trHeight w:val="263"/>
        </w:trPr>
        <w:tc>
          <w:tcPr>
            <w:tcW w:w="4948" w:type="pct"/>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CD2333" w:rsidRPr="00371542" w:rsidRDefault="00CD2333" w:rsidP="00CD2333">
      <w:pPr>
        <w:pStyle w:val="af8"/>
        <w:spacing w:line="240" w:lineRule="auto"/>
        <w:ind w:firstLine="0"/>
        <w:jc w:val="left"/>
        <w:rPr>
          <w:b/>
          <w:sz w:val="20"/>
          <w:szCs w:val="20"/>
        </w:rPr>
      </w:pPr>
      <w:r w:rsidRPr="00371542">
        <w:rPr>
          <w:b/>
          <w:sz w:val="20"/>
          <w:szCs w:val="20"/>
        </w:rPr>
        <w:t>Приложения:</w:t>
      </w:r>
    </w:p>
    <w:p w:rsidR="006E5C0C" w:rsidRPr="00090C73" w:rsidRDefault="00C57A07" w:rsidP="00090C73">
      <w:pPr>
        <w:pStyle w:val="af8"/>
        <w:numPr>
          <w:ilvl w:val="2"/>
          <w:numId w:val="44"/>
        </w:numPr>
        <w:spacing w:line="240" w:lineRule="auto"/>
        <w:ind w:left="0" w:firstLine="0"/>
        <w:jc w:val="left"/>
        <w:rPr>
          <w:sz w:val="20"/>
          <w:szCs w:val="20"/>
        </w:rPr>
      </w:pPr>
      <w:r w:rsidRPr="00090C73">
        <w:rPr>
          <w:sz w:val="20"/>
          <w:szCs w:val="20"/>
        </w:rPr>
        <w:t>Смета</w:t>
      </w:r>
      <w:r w:rsidR="00090C73">
        <w:rPr>
          <w:sz w:val="20"/>
          <w:szCs w:val="20"/>
        </w:rPr>
        <w:t xml:space="preserve"> на выполнение работ</w:t>
      </w:r>
      <w:r w:rsidR="00C65823" w:rsidRPr="00090C73">
        <w:rPr>
          <w:sz w:val="20"/>
          <w:szCs w:val="20"/>
        </w:rPr>
        <w:t>;</w:t>
      </w:r>
    </w:p>
    <w:p w:rsidR="00C65823" w:rsidRPr="00090C73" w:rsidRDefault="00C65823" w:rsidP="00090C73">
      <w:pPr>
        <w:pStyle w:val="af8"/>
        <w:numPr>
          <w:ilvl w:val="2"/>
          <w:numId w:val="44"/>
        </w:numPr>
        <w:spacing w:line="240" w:lineRule="auto"/>
        <w:ind w:left="0" w:firstLine="0"/>
        <w:jc w:val="left"/>
        <w:rPr>
          <w:sz w:val="20"/>
          <w:szCs w:val="20"/>
          <w:lang w:val="en-US"/>
        </w:rPr>
      </w:pPr>
      <w:r w:rsidRPr="00090C73">
        <w:rPr>
          <w:sz w:val="20"/>
          <w:szCs w:val="20"/>
        </w:rPr>
        <w:t xml:space="preserve">Лицензионные соглашения по комплексу пакетов специализированного лицензионного программного обеспечения (•CGG (GeoCluster, Geovation), либо Paradigm/Emerson (Echos 2D/3D+GeoDepth 2D/3D), либо ProMAX (Halliburton/Landmark); •CGG (GeoCluster, Geovation), либо Сейсмотек (Прайм), либо Paradigm/Emerson (3DGridTomo+Earth Study 360), либо GeoDepth 2D/3D; . </w:t>
      </w:r>
      <w:r w:rsidRPr="00090C73">
        <w:rPr>
          <w:sz w:val="20"/>
          <w:szCs w:val="20"/>
          <w:lang w:val="en-US"/>
        </w:rPr>
        <w:t xml:space="preserve">Petrel (Schlumberger), </w:t>
      </w:r>
      <w:r w:rsidRPr="00090C73">
        <w:rPr>
          <w:sz w:val="20"/>
          <w:szCs w:val="20"/>
        </w:rPr>
        <w:t>либо</w:t>
      </w:r>
      <w:r w:rsidRPr="00090C73">
        <w:rPr>
          <w:sz w:val="20"/>
          <w:szCs w:val="20"/>
          <w:lang w:val="en-US"/>
        </w:rPr>
        <w:t xml:space="preserve"> Hampson-Russell / Jason (CGG), </w:t>
      </w:r>
      <w:r w:rsidRPr="00090C73">
        <w:rPr>
          <w:sz w:val="20"/>
          <w:szCs w:val="20"/>
        </w:rPr>
        <w:t>либо</w:t>
      </w:r>
      <w:r w:rsidRPr="00090C73">
        <w:rPr>
          <w:sz w:val="20"/>
          <w:szCs w:val="20"/>
          <w:lang w:val="en-US"/>
        </w:rPr>
        <w:t xml:space="preserve"> Decision Spa</w:t>
      </w:r>
      <w:r w:rsidRPr="00090C73">
        <w:rPr>
          <w:sz w:val="20"/>
          <w:szCs w:val="20"/>
        </w:rPr>
        <w:t>с</w:t>
      </w:r>
      <w:r w:rsidRPr="00090C73">
        <w:rPr>
          <w:sz w:val="20"/>
          <w:szCs w:val="20"/>
          <w:lang w:val="en-US"/>
        </w:rPr>
        <w:t xml:space="preserve">e (Landmark/Halliburton); Geolog 7 (Paradigm/Emerson) </w:t>
      </w:r>
      <w:r w:rsidRPr="00090C73">
        <w:rPr>
          <w:sz w:val="20"/>
          <w:szCs w:val="20"/>
        </w:rPr>
        <w:t>либо</w:t>
      </w:r>
      <w:r w:rsidRPr="00090C73">
        <w:rPr>
          <w:sz w:val="20"/>
          <w:szCs w:val="20"/>
          <w:lang w:val="en-US"/>
        </w:rPr>
        <w:t xml:space="preserve"> </w:t>
      </w:r>
      <w:r w:rsidRPr="00090C73">
        <w:rPr>
          <w:sz w:val="20"/>
          <w:szCs w:val="20"/>
        </w:rPr>
        <w:t>Прайм</w:t>
      </w:r>
      <w:r w:rsidRPr="00090C73">
        <w:rPr>
          <w:sz w:val="20"/>
          <w:szCs w:val="20"/>
          <w:lang w:val="en-US"/>
        </w:rPr>
        <w:t xml:space="preserve">; Petrel, </w:t>
      </w:r>
      <w:r w:rsidRPr="00090C73">
        <w:rPr>
          <w:sz w:val="20"/>
          <w:szCs w:val="20"/>
        </w:rPr>
        <w:t>либо</w:t>
      </w:r>
      <w:r w:rsidRPr="00090C73">
        <w:rPr>
          <w:sz w:val="20"/>
          <w:szCs w:val="20"/>
          <w:lang w:val="en-US"/>
        </w:rPr>
        <w:t xml:space="preserve"> IRAP RMS, </w:t>
      </w:r>
      <w:r w:rsidRPr="00090C73">
        <w:rPr>
          <w:sz w:val="20"/>
          <w:szCs w:val="20"/>
        </w:rPr>
        <w:t>либо</w:t>
      </w:r>
      <w:r w:rsidRPr="00090C73">
        <w:rPr>
          <w:sz w:val="20"/>
          <w:szCs w:val="20"/>
          <w:lang w:val="en-US"/>
        </w:rPr>
        <w:t xml:space="preserve"> Tempest MORE, </w:t>
      </w:r>
      <w:r w:rsidRPr="00090C73">
        <w:rPr>
          <w:sz w:val="20"/>
          <w:szCs w:val="20"/>
        </w:rPr>
        <w:t>либо</w:t>
      </w:r>
      <w:r w:rsidRPr="00090C73">
        <w:rPr>
          <w:sz w:val="20"/>
          <w:szCs w:val="20"/>
          <w:lang w:val="en-US"/>
        </w:rPr>
        <w:t xml:space="preserve"> Eclipse</w:t>
      </w:r>
      <w:r w:rsidR="00090C73" w:rsidRPr="00090C73">
        <w:rPr>
          <w:sz w:val="20"/>
          <w:szCs w:val="20"/>
          <w:lang w:val="en-US"/>
        </w:rPr>
        <w:t>)</w:t>
      </w:r>
      <w:r w:rsidRPr="00090C73">
        <w:rPr>
          <w:sz w:val="20"/>
          <w:szCs w:val="20"/>
          <w:lang w:val="en-US"/>
        </w:rPr>
        <w:t>.</w:t>
      </w:r>
    </w:p>
    <w:p w:rsidR="00C90AF7" w:rsidRPr="00C65823" w:rsidRDefault="00C90AF7" w:rsidP="00175928">
      <w:pPr>
        <w:pStyle w:val="af8"/>
        <w:spacing w:line="240" w:lineRule="auto"/>
        <w:ind w:firstLine="0"/>
        <w:rPr>
          <w:sz w:val="14"/>
          <w:szCs w:val="20"/>
          <w:lang w:val="en-US"/>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w:t>
      </w:r>
      <w:r w:rsidRPr="00F81F74">
        <w:rPr>
          <w:i/>
          <w:sz w:val="20"/>
        </w:rPr>
        <w:lastRenderedPageBreak/>
        <w:t>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3" w:name="_Toc325376239"/>
      <w:bookmarkStart w:id="114"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Почтовый адрес:__________________________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эл. почта:_________________________________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Тел.:_____________; эл. почта: ______________</w:t>
      </w:r>
    </w:p>
    <w:p w:rsidR="007B721C" w:rsidRPr="000B398E" w:rsidRDefault="007B721C" w:rsidP="007B721C">
      <w:pPr>
        <w:spacing w:line="276" w:lineRule="auto"/>
        <w:ind w:left="4962"/>
        <w:jc w:val="right"/>
        <w:rPr>
          <w:sz w:val="20"/>
          <w:lang w:eastAsia="en-US"/>
        </w:rPr>
      </w:pPr>
      <w:r w:rsidRPr="000B398E">
        <w:rPr>
          <w:sz w:val="20"/>
          <w:lang w:eastAsia="en-US"/>
        </w:rPr>
        <w:t>Факс:____________________________________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090C73" w:rsidRDefault="00090C73"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090C73"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090C73">
        <w:rPr>
          <w:spacing w:val="-8"/>
          <w:sz w:val="20"/>
          <w:szCs w:val="20"/>
        </w:rPr>
        <w:t xml:space="preserve">метод сопоставимых рыночных цен (анализ рынка) </w:t>
      </w:r>
    </w:p>
    <w:p w:rsidR="00EF4E95" w:rsidRPr="007948FE" w:rsidRDefault="00EF4E95" w:rsidP="00EF4E95">
      <w:pPr>
        <w:ind w:firstLine="567"/>
        <w:jc w:val="both"/>
        <w:rPr>
          <w:spacing w:val="-8"/>
          <w:sz w:val="20"/>
          <w:szCs w:val="20"/>
        </w:rPr>
      </w:pPr>
    </w:p>
    <w:tbl>
      <w:tblPr>
        <w:tblW w:w="15476" w:type="dxa"/>
        <w:tblInd w:w="-10" w:type="dxa"/>
        <w:tblLayout w:type="fixed"/>
        <w:tblLook w:val="04A0" w:firstRow="1" w:lastRow="0" w:firstColumn="1" w:lastColumn="0" w:noHBand="0" w:noVBand="1"/>
      </w:tblPr>
      <w:tblGrid>
        <w:gridCol w:w="534"/>
        <w:gridCol w:w="3270"/>
        <w:gridCol w:w="850"/>
        <w:gridCol w:w="709"/>
        <w:gridCol w:w="1418"/>
        <w:gridCol w:w="1417"/>
        <w:gridCol w:w="1418"/>
        <w:gridCol w:w="1417"/>
        <w:gridCol w:w="1418"/>
        <w:gridCol w:w="1559"/>
        <w:gridCol w:w="1466"/>
      </w:tblGrid>
      <w:tr w:rsidR="00090C73" w:rsidRPr="007948FE" w:rsidTr="00090C73">
        <w:trPr>
          <w:trHeight w:val="250"/>
        </w:trPr>
        <w:tc>
          <w:tcPr>
            <w:tcW w:w="534" w:type="dxa"/>
            <w:vMerge w:val="restart"/>
            <w:tcBorders>
              <w:top w:val="single" w:sz="8" w:space="0" w:color="auto"/>
              <w:left w:val="single" w:sz="8" w:space="0" w:color="auto"/>
              <w:right w:val="single" w:sz="8" w:space="0" w:color="auto"/>
            </w:tcBorders>
            <w:shd w:val="clear" w:color="auto" w:fill="auto"/>
            <w:vAlign w:val="center"/>
          </w:tcPr>
          <w:p w:rsidR="00090C73" w:rsidRPr="007948FE" w:rsidRDefault="00090C73" w:rsidP="0053253F">
            <w:pPr>
              <w:jc w:val="center"/>
              <w:rPr>
                <w:b/>
                <w:bCs/>
                <w:spacing w:val="-16"/>
                <w:sz w:val="20"/>
                <w:szCs w:val="20"/>
              </w:rPr>
            </w:pPr>
            <w:r w:rsidRPr="007948FE">
              <w:rPr>
                <w:b/>
                <w:bCs/>
                <w:spacing w:val="-16"/>
                <w:sz w:val="20"/>
                <w:szCs w:val="20"/>
              </w:rPr>
              <w:t>№</w:t>
            </w:r>
          </w:p>
          <w:p w:rsidR="00090C73" w:rsidRPr="007948FE" w:rsidRDefault="00090C73" w:rsidP="0053253F">
            <w:pPr>
              <w:jc w:val="center"/>
              <w:rPr>
                <w:b/>
                <w:spacing w:val="-16"/>
                <w:sz w:val="20"/>
                <w:szCs w:val="20"/>
              </w:rPr>
            </w:pPr>
            <w:r w:rsidRPr="007948FE">
              <w:rPr>
                <w:b/>
                <w:bCs/>
                <w:spacing w:val="-16"/>
                <w:sz w:val="20"/>
                <w:szCs w:val="20"/>
              </w:rPr>
              <w:t>п/п</w:t>
            </w:r>
          </w:p>
        </w:tc>
        <w:tc>
          <w:tcPr>
            <w:tcW w:w="3270" w:type="dxa"/>
            <w:vMerge w:val="restart"/>
            <w:tcBorders>
              <w:top w:val="single" w:sz="8" w:space="0" w:color="auto"/>
              <w:left w:val="nil"/>
              <w:right w:val="single" w:sz="4" w:space="0" w:color="auto"/>
            </w:tcBorders>
            <w:shd w:val="clear" w:color="auto" w:fill="auto"/>
            <w:vAlign w:val="center"/>
          </w:tcPr>
          <w:p w:rsidR="00090C73" w:rsidRPr="007948FE" w:rsidRDefault="00090C73" w:rsidP="0053253F">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850" w:type="dxa"/>
            <w:vMerge w:val="restart"/>
            <w:tcBorders>
              <w:top w:val="single" w:sz="4" w:space="0" w:color="auto"/>
              <w:left w:val="single" w:sz="4" w:space="0" w:color="auto"/>
              <w:right w:val="single" w:sz="4" w:space="0" w:color="auto"/>
            </w:tcBorders>
            <w:vAlign w:val="center"/>
          </w:tcPr>
          <w:p w:rsidR="00090C73" w:rsidRPr="007948FE" w:rsidRDefault="00090C73" w:rsidP="0053253F">
            <w:pPr>
              <w:ind w:left="-102" w:right="-151"/>
              <w:jc w:val="center"/>
              <w:rPr>
                <w:b/>
                <w:spacing w:val="-16"/>
                <w:sz w:val="20"/>
                <w:szCs w:val="20"/>
              </w:rPr>
            </w:pPr>
            <w:r w:rsidRPr="007948FE">
              <w:rPr>
                <w:b/>
                <w:spacing w:val="-16"/>
                <w:sz w:val="20"/>
                <w:szCs w:val="20"/>
              </w:rPr>
              <w:t>Ед. изм.</w:t>
            </w:r>
          </w:p>
        </w:tc>
        <w:tc>
          <w:tcPr>
            <w:tcW w:w="709" w:type="dxa"/>
            <w:vMerge w:val="restart"/>
            <w:tcBorders>
              <w:top w:val="single" w:sz="4" w:space="0" w:color="auto"/>
              <w:left w:val="single" w:sz="4" w:space="0" w:color="auto"/>
              <w:right w:val="single" w:sz="4" w:space="0" w:color="auto"/>
            </w:tcBorders>
            <w:vAlign w:val="center"/>
          </w:tcPr>
          <w:p w:rsidR="00090C73" w:rsidRPr="007948FE" w:rsidRDefault="00090C73" w:rsidP="0053253F">
            <w:pPr>
              <w:ind w:left="-102" w:right="-151"/>
              <w:jc w:val="center"/>
              <w:rPr>
                <w:b/>
                <w:spacing w:val="-16"/>
                <w:sz w:val="20"/>
                <w:szCs w:val="20"/>
              </w:rPr>
            </w:pPr>
            <w:r w:rsidRPr="007948FE">
              <w:rPr>
                <w:b/>
                <w:spacing w:val="-8"/>
                <w:sz w:val="20"/>
                <w:szCs w:val="20"/>
              </w:rPr>
              <w:t>Кол-во</w:t>
            </w:r>
          </w:p>
        </w:tc>
        <w:tc>
          <w:tcPr>
            <w:tcW w:w="70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90C73" w:rsidRPr="007948FE" w:rsidRDefault="00090C73" w:rsidP="0053253F">
            <w:pPr>
              <w:ind w:left="-102" w:right="33"/>
              <w:jc w:val="center"/>
              <w:rPr>
                <w:b/>
                <w:spacing w:val="-16"/>
                <w:sz w:val="20"/>
                <w:szCs w:val="20"/>
              </w:rPr>
            </w:pPr>
            <w:r w:rsidRPr="007948FE">
              <w:rPr>
                <w:b/>
                <w:spacing w:val="-16"/>
                <w:sz w:val="20"/>
                <w:szCs w:val="20"/>
              </w:rPr>
              <w:t>Предложения о цене, руб. за ед.изм.</w:t>
            </w:r>
          </w:p>
        </w:tc>
        <w:tc>
          <w:tcPr>
            <w:tcW w:w="1559" w:type="dxa"/>
            <w:vMerge w:val="restart"/>
            <w:tcBorders>
              <w:top w:val="single" w:sz="8" w:space="0" w:color="auto"/>
              <w:left w:val="single" w:sz="4" w:space="0" w:color="auto"/>
              <w:right w:val="single" w:sz="4" w:space="0" w:color="auto"/>
            </w:tcBorders>
            <w:shd w:val="clear" w:color="auto" w:fill="auto"/>
            <w:vAlign w:val="center"/>
          </w:tcPr>
          <w:p w:rsidR="00090C73" w:rsidRPr="007948FE" w:rsidRDefault="00090C73" w:rsidP="0053253F">
            <w:pPr>
              <w:ind w:left="-102" w:right="33"/>
              <w:jc w:val="center"/>
              <w:rPr>
                <w:b/>
                <w:spacing w:val="-16"/>
                <w:sz w:val="20"/>
                <w:szCs w:val="20"/>
              </w:rPr>
            </w:pPr>
            <w:r w:rsidRPr="007948FE">
              <w:rPr>
                <w:b/>
                <w:spacing w:val="-16"/>
                <w:sz w:val="20"/>
                <w:szCs w:val="20"/>
              </w:rPr>
              <w:t>Средняя арифм</w:t>
            </w:r>
            <w:r>
              <w:rPr>
                <w:b/>
                <w:spacing w:val="-16"/>
                <w:sz w:val="20"/>
                <w:szCs w:val="20"/>
              </w:rPr>
              <w:t>.</w:t>
            </w:r>
            <w:r w:rsidRPr="007948FE">
              <w:rPr>
                <w:b/>
                <w:spacing w:val="-16"/>
                <w:sz w:val="20"/>
                <w:szCs w:val="20"/>
              </w:rPr>
              <w:t xml:space="preserve"> цена, руб. за ед.изм.</w:t>
            </w:r>
            <w:r>
              <w:rPr>
                <w:b/>
                <w:spacing w:val="-16"/>
                <w:sz w:val="20"/>
                <w:szCs w:val="20"/>
              </w:rPr>
              <w:t xml:space="preserve"> (без НДС</w:t>
            </w:r>
            <w:r w:rsidRPr="002839FA">
              <w:rPr>
                <w:b/>
                <w:spacing w:val="-16"/>
                <w:sz w:val="20"/>
                <w:szCs w:val="20"/>
              </w:rPr>
              <w:t>)</w:t>
            </w:r>
          </w:p>
        </w:tc>
        <w:tc>
          <w:tcPr>
            <w:tcW w:w="1466" w:type="dxa"/>
            <w:vMerge w:val="restart"/>
            <w:tcBorders>
              <w:top w:val="single" w:sz="8" w:space="0" w:color="auto"/>
              <w:left w:val="single" w:sz="4" w:space="0" w:color="auto"/>
              <w:right w:val="single" w:sz="4" w:space="0" w:color="auto"/>
            </w:tcBorders>
            <w:vAlign w:val="center"/>
          </w:tcPr>
          <w:p w:rsidR="00090C73" w:rsidRPr="002839FA" w:rsidRDefault="00090C73" w:rsidP="0053253F">
            <w:pPr>
              <w:ind w:left="-102" w:right="33"/>
              <w:jc w:val="center"/>
              <w:rPr>
                <w:b/>
                <w:spacing w:val="-16"/>
                <w:sz w:val="20"/>
                <w:szCs w:val="20"/>
              </w:rPr>
            </w:pPr>
            <w:r w:rsidRPr="002839FA">
              <w:rPr>
                <w:b/>
                <w:spacing w:val="-16"/>
                <w:sz w:val="20"/>
                <w:szCs w:val="20"/>
              </w:rPr>
              <w:t>Сумма</w:t>
            </w:r>
            <w:r>
              <w:rPr>
                <w:b/>
                <w:spacing w:val="-16"/>
                <w:sz w:val="20"/>
                <w:szCs w:val="20"/>
              </w:rPr>
              <w:t>, руб.</w:t>
            </w:r>
          </w:p>
          <w:p w:rsidR="00090C73" w:rsidRPr="007948FE" w:rsidRDefault="00090C73" w:rsidP="0053253F">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090C73" w:rsidRPr="007948FE" w:rsidTr="00090C73">
        <w:trPr>
          <w:trHeight w:val="13"/>
        </w:trPr>
        <w:tc>
          <w:tcPr>
            <w:tcW w:w="534" w:type="dxa"/>
            <w:vMerge/>
            <w:tcBorders>
              <w:left w:val="single" w:sz="8" w:space="0" w:color="auto"/>
              <w:bottom w:val="nil"/>
              <w:right w:val="single" w:sz="8" w:space="0" w:color="auto"/>
            </w:tcBorders>
            <w:shd w:val="clear" w:color="auto" w:fill="auto"/>
          </w:tcPr>
          <w:p w:rsidR="00090C73" w:rsidRPr="007948FE" w:rsidRDefault="00090C73" w:rsidP="00090C73">
            <w:pPr>
              <w:rPr>
                <w:spacing w:val="-8"/>
                <w:sz w:val="20"/>
                <w:szCs w:val="20"/>
              </w:rPr>
            </w:pPr>
          </w:p>
        </w:tc>
        <w:tc>
          <w:tcPr>
            <w:tcW w:w="3270" w:type="dxa"/>
            <w:vMerge/>
            <w:tcBorders>
              <w:left w:val="nil"/>
              <w:bottom w:val="nil"/>
              <w:right w:val="single" w:sz="4" w:space="0" w:color="auto"/>
            </w:tcBorders>
            <w:shd w:val="clear" w:color="auto" w:fill="auto"/>
          </w:tcPr>
          <w:p w:rsidR="00090C73" w:rsidRPr="007948FE" w:rsidRDefault="00090C73" w:rsidP="00090C73">
            <w:pPr>
              <w:rPr>
                <w:spacing w:val="-8"/>
                <w:sz w:val="20"/>
                <w:szCs w:val="20"/>
              </w:rPr>
            </w:pPr>
          </w:p>
        </w:tc>
        <w:tc>
          <w:tcPr>
            <w:tcW w:w="850" w:type="dxa"/>
            <w:vMerge/>
            <w:tcBorders>
              <w:left w:val="single" w:sz="4" w:space="0" w:color="auto"/>
              <w:bottom w:val="single" w:sz="4" w:space="0" w:color="auto"/>
              <w:right w:val="single" w:sz="4" w:space="0" w:color="auto"/>
            </w:tcBorders>
          </w:tcPr>
          <w:p w:rsidR="00090C73" w:rsidRPr="007948FE" w:rsidRDefault="00090C73" w:rsidP="00090C73">
            <w:pPr>
              <w:ind w:left="-108" w:right="-158"/>
              <w:jc w:val="center"/>
              <w:rPr>
                <w:sz w:val="20"/>
                <w:szCs w:val="20"/>
              </w:rPr>
            </w:pPr>
          </w:p>
        </w:tc>
        <w:tc>
          <w:tcPr>
            <w:tcW w:w="709" w:type="dxa"/>
            <w:vMerge/>
            <w:tcBorders>
              <w:left w:val="single" w:sz="4" w:space="0" w:color="auto"/>
              <w:bottom w:val="single" w:sz="4" w:space="0" w:color="auto"/>
              <w:right w:val="single" w:sz="4" w:space="0" w:color="auto"/>
            </w:tcBorders>
          </w:tcPr>
          <w:p w:rsidR="00090C73" w:rsidRPr="007948FE" w:rsidRDefault="00090C73" w:rsidP="00090C73">
            <w:pPr>
              <w:ind w:left="-108" w:right="-158"/>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90C73" w:rsidRPr="007948FE" w:rsidRDefault="00090C73" w:rsidP="00090C73">
            <w:pPr>
              <w:ind w:left="-108" w:right="-158"/>
              <w:jc w:val="center"/>
              <w:rPr>
                <w:b/>
                <w:sz w:val="20"/>
                <w:szCs w:val="20"/>
              </w:rPr>
            </w:pPr>
            <w:r w:rsidRPr="002839FA">
              <w:rPr>
                <w:b/>
                <w:sz w:val="20"/>
                <w:szCs w:val="20"/>
              </w:rPr>
              <w:t xml:space="preserve">Источник </w:t>
            </w:r>
            <w:r w:rsidRPr="007948FE">
              <w:rPr>
                <w:b/>
                <w:sz w:val="20"/>
                <w:szCs w:val="20"/>
              </w:rPr>
              <w:t>№1</w:t>
            </w:r>
          </w:p>
        </w:tc>
        <w:tc>
          <w:tcPr>
            <w:tcW w:w="1417" w:type="dxa"/>
            <w:tcBorders>
              <w:top w:val="single" w:sz="4" w:space="0" w:color="auto"/>
              <w:left w:val="single" w:sz="4" w:space="0" w:color="auto"/>
              <w:bottom w:val="nil"/>
              <w:right w:val="single" w:sz="8" w:space="0" w:color="auto"/>
            </w:tcBorders>
            <w:shd w:val="clear" w:color="auto" w:fill="auto"/>
            <w:vAlign w:val="center"/>
          </w:tcPr>
          <w:p w:rsidR="00090C73" w:rsidRPr="007948FE" w:rsidRDefault="00090C73" w:rsidP="00090C73">
            <w:pPr>
              <w:ind w:left="-108" w:right="-158"/>
              <w:jc w:val="center"/>
              <w:rPr>
                <w:b/>
                <w:sz w:val="20"/>
                <w:szCs w:val="20"/>
              </w:rPr>
            </w:pPr>
            <w:r w:rsidRPr="002839FA">
              <w:rPr>
                <w:b/>
                <w:sz w:val="20"/>
                <w:szCs w:val="20"/>
              </w:rPr>
              <w:t xml:space="preserve">Источник </w:t>
            </w:r>
            <w:r w:rsidRPr="007948FE">
              <w:rPr>
                <w:b/>
                <w:sz w:val="20"/>
                <w:szCs w:val="20"/>
              </w:rPr>
              <w:t>№2</w:t>
            </w:r>
          </w:p>
        </w:tc>
        <w:tc>
          <w:tcPr>
            <w:tcW w:w="1418" w:type="dxa"/>
            <w:tcBorders>
              <w:top w:val="single" w:sz="4" w:space="0" w:color="auto"/>
              <w:left w:val="nil"/>
              <w:bottom w:val="nil"/>
              <w:right w:val="single" w:sz="4" w:space="0" w:color="auto"/>
            </w:tcBorders>
            <w:shd w:val="clear" w:color="auto" w:fill="auto"/>
            <w:vAlign w:val="center"/>
          </w:tcPr>
          <w:p w:rsidR="00090C73" w:rsidRPr="007948FE" w:rsidRDefault="00090C73" w:rsidP="00090C73">
            <w:pPr>
              <w:ind w:left="-108" w:right="-158"/>
              <w:jc w:val="center"/>
              <w:rPr>
                <w:b/>
                <w:sz w:val="20"/>
                <w:szCs w:val="20"/>
              </w:rPr>
            </w:pPr>
            <w:r w:rsidRPr="002839FA">
              <w:rPr>
                <w:b/>
                <w:sz w:val="20"/>
                <w:szCs w:val="20"/>
              </w:rPr>
              <w:t xml:space="preserve">Источник </w:t>
            </w:r>
            <w:r w:rsidRPr="007948FE">
              <w:rPr>
                <w:b/>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rsidR="00090C73" w:rsidRDefault="00090C73" w:rsidP="00090C73">
            <w:pPr>
              <w:jc w:val="center"/>
            </w:pPr>
            <w:r w:rsidRPr="001E5228">
              <w:rPr>
                <w:b/>
                <w:sz w:val="20"/>
                <w:szCs w:val="20"/>
              </w:rPr>
              <w:t>Источник №</w:t>
            </w:r>
            <w:r>
              <w:rPr>
                <w:b/>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rsidR="00090C73" w:rsidRDefault="00090C73" w:rsidP="00090C73">
            <w:pPr>
              <w:jc w:val="center"/>
            </w:pPr>
            <w:r w:rsidRPr="001E5228">
              <w:rPr>
                <w:b/>
                <w:sz w:val="20"/>
                <w:szCs w:val="20"/>
              </w:rPr>
              <w:t>Источник №</w:t>
            </w:r>
            <w:r>
              <w:rPr>
                <w:b/>
                <w:sz w:val="20"/>
                <w:szCs w:val="20"/>
              </w:rPr>
              <w:t>5</w:t>
            </w:r>
          </w:p>
        </w:tc>
        <w:tc>
          <w:tcPr>
            <w:tcW w:w="1559" w:type="dxa"/>
            <w:vMerge/>
            <w:tcBorders>
              <w:left w:val="single" w:sz="4" w:space="0" w:color="auto"/>
              <w:bottom w:val="nil"/>
              <w:right w:val="single" w:sz="4" w:space="0" w:color="auto"/>
            </w:tcBorders>
            <w:shd w:val="clear" w:color="auto" w:fill="auto"/>
          </w:tcPr>
          <w:p w:rsidR="00090C73" w:rsidRPr="007948FE" w:rsidRDefault="00090C73" w:rsidP="00090C73">
            <w:pPr>
              <w:rPr>
                <w:spacing w:val="-8"/>
                <w:sz w:val="20"/>
                <w:szCs w:val="20"/>
              </w:rPr>
            </w:pPr>
          </w:p>
        </w:tc>
        <w:tc>
          <w:tcPr>
            <w:tcW w:w="1466" w:type="dxa"/>
            <w:vMerge/>
            <w:tcBorders>
              <w:left w:val="single" w:sz="4" w:space="0" w:color="auto"/>
              <w:bottom w:val="nil"/>
              <w:right w:val="single" w:sz="4" w:space="0" w:color="auto"/>
            </w:tcBorders>
          </w:tcPr>
          <w:p w:rsidR="00090C73" w:rsidRPr="007948FE" w:rsidRDefault="00090C73" w:rsidP="00090C73">
            <w:pPr>
              <w:rPr>
                <w:spacing w:val="-8"/>
                <w:sz w:val="20"/>
                <w:szCs w:val="20"/>
              </w:rPr>
            </w:pPr>
          </w:p>
        </w:tc>
      </w:tr>
      <w:tr w:rsidR="00090C73" w:rsidRPr="007948FE" w:rsidTr="00090C73">
        <w:trPr>
          <w:trHeight w:val="176"/>
        </w:trPr>
        <w:tc>
          <w:tcPr>
            <w:tcW w:w="534" w:type="dxa"/>
            <w:tcBorders>
              <w:top w:val="single" w:sz="8" w:space="0" w:color="auto"/>
              <w:left w:val="single" w:sz="8" w:space="0" w:color="auto"/>
              <w:bottom w:val="single" w:sz="4" w:space="0" w:color="auto"/>
              <w:right w:val="single" w:sz="8" w:space="0" w:color="auto"/>
            </w:tcBorders>
            <w:shd w:val="clear" w:color="auto" w:fill="auto"/>
          </w:tcPr>
          <w:p w:rsidR="00090C73" w:rsidRPr="007948FE" w:rsidRDefault="00090C73" w:rsidP="00090C73">
            <w:pPr>
              <w:pStyle w:val="afff"/>
              <w:numPr>
                <w:ilvl w:val="0"/>
                <w:numId w:val="58"/>
              </w:numPr>
              <w:tabs>
                <w:tab w:val="left" w:pos="0"/>
              </w:tabs>
              <w:ind w:left="0" w:firstLine="0"/>
              <w:jc w:val="right"/>
              <w:rPr>
                <w:spacing w:val="-8"/>
                <w:sz w:val="20"/>
                <w:szCs w:val="20"/>
              </w:rPr>
            </w:pPr>
          </w:p>
        </w:tc>
        <w:tc>
          <w:tcPr>
            <w:tcW w:w="3270" w:type="dxa"/>
            <w:tcBorders>
              <w:top w:val="single" w:sz="8" w:space="0" w:color="auto"/>
              <w:left w:val="nil"/>
              <w:bottom w:val="single" w:sz="4" w:space="0" w:color="auto"/>
              <w:right w:val="single" w:sz="4" w:space="0" w:color="auto"/>
            </w:tcBorders>
            <w:shd w:val="clear" w:color="auto" w:fill="auto"/>
          </w:tcPr>
          <w:p w:rsidR="00090C73" w:rsidRPr="00090C73" w:rsidRDefault="00090C73" w:rsidP="00090C73">
            <w:pPr>
              <w:rPr>
                <w:color w:val="000000"/>
                <w:sz w:val="20"/>
                <w:szCs w:val="20"/>
              </w:rPr>
            </w:pPr>
            <w:r w:rsidRPr="00090C73">
              <w:rPr>
                <w:color w:val="000000"/>
                <w:sz w:val="20"/>
                <w:szCs w:val="20"/>
              </w:rPr>
              <w:t>«Пересчет запасов УВС и подготовка дополнения к технологическому проекту разработки Средневилюйского месторождения»; «Оперативный пересчет запасов УВС и подготовка дополнения к проекту пробной эксплуатации Толонского месторождения»</w:t>
            </w:r>
          </w:p>
        </w:tc>
        <w:tc>
          <w:tcPr>
            <w:tcW w:w="850" w:type="dxa"/>
            <w:tcBorders>
              <w:top w:val="single" w:sz="4"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Pr>
                <w:color w:val="000000"/>
                <w:sz w:val="20"/>
                <w:szCs w:val="20"/>
              </w:rPr>
              <w:t>усл.ед.</w:t>
            </w:r>
          </w:p>
        </w:tc>
        <w:tc>
          <w:tcPr>
            <w:tcW w:w="709" w:type="dxa"/>
            <w:tcBorders>
              <w:top w:val="single" w:sz="4"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79 000 000,00</w:t>
            </w:r>
          </w:p>
        </w:tc>
        <w:tc>
          <w:tcPr>
            <w:tcW w:w="1417" w:type="dxa"/>
            <w:tcBorders>
              <w:top w:val="single" w:sz="8" w:space="0" w:color="auto"/>
              <w:left w:val="single" w:sz="4" w:space="0" w:color="auto"/>
              <w:bottom w:val="single" w:sz="4" w:space="0" w:color="auto"/>
              <w:right w:val="single" w:sz="8"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67 000 000,00</w:t>
            </w:r>
          </w:p>
        </w:tc>
        <w:tc>
          <w:tcPr>
            <w:tcW w:w="1418" w:type="dxa"/>
            <w:tcBorders>
              <w:top w:val="single" w:sz="8" w:space="0" w:color="auto"/>
              <w:left w:val="nil"/>
              <w:bottom w:val="single" w:sz="4" w:space="0" w:color="auto"/>
              <w:right w:val="single" w:sz="4"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79 000 000,00</w:t>
            </w:r>
          </w:p>
        </w:tc>
        <w:tc>
          <w:tcPr>
            <w:tcW w:w="1417" w:type="dxa"/>
            <w:tcBorders>
              <w:top w:val="single" w:sz="4"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75 000 000,00</w:t>
            </w:r>
          </w:p>
        </w:tc>
        <w:tc>
          <w:tcPr>
            <w:tcW w:w="1418" w:type="dxa"/>
            <w:tcBorders>
              <w:top w:val="single" w:sz="4"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84 000 000,00</w:t>
            </w:r>
          </w:p>
        </w:tc>
        <w:tc>
          <w:tcPr>
            <w:tcW w:w="1559" w:type="dxa"/>
            <w:tcBorders>
              <w:top w:val="single" w:sz="8" w:space="0" w:color="auto"/>
              <w:left w:val="single" w:sz="4" w:space="0" w:color="auto"/>
              <w:bottom w:val="single" w:sz="4" w:space="0" w:color="auto"/>
              <w:right w:val="single" w:sz="4"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76 800 000,00</w:t>
            </w:r>
          </w:p>
        </w:tc>
        <w:tc>
          <w:tcPr>
            <w:tcW w:w="1466" w:type="dxa"/>
            <w:tcBorders>
              <w:top w:val="single" w:sz="8"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76 800 000,00</w:t>
            </w:r>
          </w:p>
        </w:tc>
      </w:tr>
      <w:tr w:rsidR="00090C73" w:rsidRPr="007948FE" w:rsidTr="00090C73">
        <w:trPr>
          <w:trHeight w:val="13"/>
        </w:trPr>
        <w:tc>
          <w:tcPr>
            <w:tcW w:w="534" w:type="dxa"/>
            <w:tcBorders>
              <w:top w:val="single" w:sz="8" w:space="0" w:color="auto"/>
              <w:left w:val="single" w:sz="8" w:space="0" w:color="auto"/>
              <w:bottom w:val="single" w:sz="4" w:space="0" w:color="auto"/>
              <w:right w:val="single" w:sz="8" w:space="0" w:color="auto"/>
            </w:tcBorders>
            <w:shd w:val="clear" w:color="auto" w:fill="auto"/>
          </w:tcPr>
          <w:p w:rsidR="00090C73" w:rsidRPr="007948FE" w:rsidRDefault="00090C73" w:rsidP="00090C73">
            <w:pPr>
              <w:pStyle w:val="afff"/>
              <w:numPr>
                <w:ilvl w:val="0"/>
                <w:numId w:val="58"/>
              </w:numPr>
              <w:tabs>
                <w:tab w:val="left" w:pos="0"/>
              </w:tabs>
              <w:ind w:left="0" w:firstLine="0"/>
              <w:jc w:val="right"/>
              <w:rPr>
                <w:spacing w:val="-8"/>
                <w:sz w:val="20"/>
                <w:szCs w:val="20"/>
              </w:rPr>
            </w:pPr>
          </w:p>
        </w:tc>
        <w:tc>
          <w:tcPr>
            <w:tcW w:w="3270" w:type="dxa"/>
            <w:tcBorders>
              <w:top w:val="single" w:sz="8" w:space="0" w:color="auto"/>
              <w:left w:val="nil"/>
              <w:bottom w:val="single" w:sz="4" w:space="0" w:color="auto"/>
              <w:right w:val="single" w:sz="4" w:space="0" w:color="auto"/>
            </w:tcBorders>
            <w:shd w:val="clear" w:color="auto" w:fill="auto"/>
            <w:vAlign w:val="center"/>
          </w:tcPr>
          <w:p w:rsidR="00090C73" w:rsidRPr="00090C73" w:rsidRDefault="00090C73" w:rsidP="00090C73">
            <w:pPr>
              <w:rPr>
                <w:color w:val="000000"/>
                <w:sz w:val="20"/>
                <w:szCs w:val="20"/>
              </w:rPr>
            </w:pPr>
            <w:r w:rsidRPr="00090C73">
              <w:rPr>
                <w:color w:val="000000"/>
                <w:sz w:val="20"/>
                <w:szCs w:val="20"/>
              </w:rPr>
              <w:t>Пересчет запасов УВС и подготовка дополнения к технологическому проекту разработки МГКМ</w:t>
            </w:r>
          </w:p>
        </w:tc>
        <w:tc>
          <w:tcPr>
            <w:tcW w:w="850" w:type="dxa"/>
            <w:tcBorders>
              <w:top w:val="single" w:sz="4"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Pr>
                <w:color w:val="000000"/>
                <w:sz w:val="20"/>
                <w:szCs w:val="20"/>
              </w:rPr>
              <w:t>усл.ед</w:t>
            </w:r>
          </w:p>
        </w:tc>
        <w:tc>
          <w:tcPr>
            <w:tcW w:w="709" w:type="dxa"/>
            <w:tcBorders>
              <w:top w:val="single" w:sz="4"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39 000 000,00</w:t>
            </w:r>
          </w:p>
        </w:tc>
        <w:tc>
          <w:tcPr>
            <w:tcW w:w="1417" w:type="dxa"/>
            <w:tcBorders>
              <w:top w:val="single" w:sz="8" w:space="0" w:color="auto"/>
              <w:left w:val="single" w:sz="4" w:space="0" w:color="auto"/>
              <w:bottom w:val="single" w:sz="4" w:space="0" w:color="auto"/>
              <w:right w:val="single" w:sz="8"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36 000 000,00</w:t>
            </w:r>
          </w:p>
        </w:tc>
        <w:tc>
          <w:tcPr>
            <w:tcW w:w="1418" w:type="dxa"/>
            <w:tcBorders>
              <w:top w:val="single" w:sz="8" w:space="0" w:color="auto"/>
              <w:left w:val="nil"/>
              <w:bottom w:val="single" w:sz="4" w:space="0" w:color="auto"/>
              <w:right w:val="single" w:sz="4"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37 000 000,00</w:t>
            </w:r>
          </w:p>
        </w:tc>
        <w:tc>
          <w:tcPr>
            <w:tcW w:w="1417" w:type="dxa"/>
            <w:tcBorders>
              <w:top w:val="single" w:sz="8"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30 500 000,00</w:t>
            </w:r>
          </w:p>
        </w:tc>
        <w:tc>
          <w:tcPr>
            <w:tcW w:w="1418" w:type="dxa"/>
            <w:tcBorders>
              <w:top w:val="single" w:sz="8"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41 000 000,00</w:t>
            </w:r>
          </w:p>
        </w:tc>
        <w:tc>
          <w:tcPr>
            <w:tcW w:w="1559" w:type="dxa"/>
            <w:tcBorders>
              <w:top w:val="single" w:sz="8" w:space="0" w:color="auto"/>
              <w:left w:val="single" w:sz="4" w:space="0" w:color="auto"/>
              <w:bottom w:val="single" w:sz="4" w:space="0" w:color="auto"/>
              <w:right w:val="single" w:sz="4" w:space="0" w:color="auto"/>
            </w:tcBorders>
            <w:shd w:val="clear" w:color="auto" w:fill="auto"/>
          </w:tcPr>
          <w:p w:rsidR="00090C73" w:rsidRPr="00090C73" w:rsidRDefault="00090C73" w:rsidP="00090C73">
            <w:pPr>
              <w:jc w:val="center"/>
              <w:rPr>
                <w:color w:val="000000"/>
                <w:sz w:val="20"/>
                <w:szCs w:val="20"/>
              </w:rPr>
            </w:pPr>
            <w:r w:rsidRPr="00090C73">
              <w:rPr>
                <w:color w:val="000000"/>
                <w:sz w:val="20"/>
                <w:szCs w:val="20"/>
              </w:rPr>
              <w:t>36 700 000,00</w:t>
            </w:r>
          </w:p>
        </w:tc>
        <w:tc>
          <w:tcPr>
            <w:tcW w:w="1466" w:type="dxa"/>
            <w:tcBorders>
              <w:top w:val="single" w:sz="8" w:space="0" w:color="auto"/>
              <w:left w:val="single" w:sz="4" w:space="0" w:color="auto"/>
              <w:bottom w:val="single" w:sz="4" w:space="0" w:color="auto"/>
              <w:right w:val="single" w:sz="4" w:space="0" w:color="auto"/>
            </w:tcBorders>
          </w:tcPr>
          <w:p w:rsidR="00090C73" w:rsidRPr="00090C73" w:rsidRDefault="00090C73" w:rsidP="00090C73">
            <w:pPr>
              <w:jc w:val="center"/>
              <w:rPr>
                <w:color w:val="000000"/>
                <w:sz w:val="20"/>
                <w:szCs w:val="20"/>
              </w:rPr>
            </w:pPr>
            <w:r w:rsidRPr="00090C73">
              <w:rPr>
                <w:color w:val="000000"/>
                <w:sz w:val="20"/>
                <w:szCs w:val="20"/>
              </w:rPr>
              <w:t>36 700 000,00</w:t>
            </w:r>
          </w:p>
        </w:tc>
      </w:tr>
      <w:tr w:rsidR="00090C73" w:rsidRPr="007948FE" w:rsidTr="00090C73">
        <w:trPr>
          <w:trHeight w:val="261"/>
        </w:trPr>
        <w:tc>
          <w:tcPr>
            <w:tcW w:w="14010" w:type="dxa"/>
            <w:gridSpan w:val="10"/>
            <w:tcBorders>
              <w:top w:val="single" w:sz="4" w:space="0" w:color="auto"/>
              <w:left w:val="single" w:sz="8" w:space="0" w:color="auto"/>
              <w:bottom w:val="single" w:sz="8" w:space="0" w:color="auto"/>
              <w:right w:val="single" w:sz="4" w:space="0" w:color="auto"/>
            </w:tcBorders>
          </w:tcPr>
          <w:p w:rsidR="00090C73" w:rsidRPr="007948FE" w:rsidRDefault="00090C73" w:rsidP="0053253F">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466" w:type="dxa"/>
            <w:tcBorders>
              <w:top w:val="single" w:sz="4" w:space="0" w:color="auto"/>
              <w:left w:val="single" w:sz="8" w:space="0" w:color="auto"/>
              <w:bottom w:val="single" w:sz="8" w:space="0" w:color="auto"/>
              <w:right w:val="single" w:sz="4" w:space="0" w:color="auto"/>
            </w:tcBorders>
          </w:tcPr>
          <w:p w:rsidR="00090C73" w:rsidRPr="007948FE" w:rsidRDefault="00090C73" w:rsidP="0053253F">
            <w:pPr>
              <w:ind w:left="-108" w:right="-109"/>
              <w:jc w:val="center"/>
              <w:rPr>
                <w:b/>
                <w:spacing w:val="-8"/>
                <w:sz w:val="20"/>
                <w:szCs w:val="20"/>
              </w:rPr>
            </w:pPr>
            <w:r w:rsidRPr="00090C73">
              <w:rPr>
                <w:b/>
                <w:spacing w:val="-8"/>
                <w:sz w:val="20"/>
                <w:szCs w:val="20"/>
              </w:rPr>
              <w:t>113 500 000,00</w:t>
            </w:r>
          </w:p>
        </w:tc>
      </w:tr>
    </w:tbl>
    <w:p w:rsidR="00EF4E95" w:rsidRDefault="00EF4E95" w:rsidP="009165FF">
      <w:pPr>
        <w:tabs>
          <w:tab w:val="left" w:pos="1680"/>
        </w:tabs>
      </w:pPr>
    </w:p>
    <w:sectPr w:rsidR="00EF4E95" w:rsidSect="00090C73">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53F" w:rsidRDefault="0053253F">
      <w:pPr>
        <w:spacing w:line="360" w:lineRule="auto"/>
        <w:ind w:firstLine="567"/>
        <w:jc w:val="both"/>
      </w:pPr>
      <w:r>
        <w:separator/>
      </w:r>
    </w:p>
  </w:endnote>
  <w:endnote w:type="continuationSeparator" w:id="0">
    <w:p w:rsidR="0053253F" w:rsidRDefault="0053253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53F" w:rsidRDefault="0053253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53253F" w:rsidRDefault="0053253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53F" w:rsidRDefault="0053253F">
      <w:pPr>
        <w:spacing w:line="360" w:lineRule="auto"/>
        <w:ind w:firstLine="567"/>
        <w:jc w:val="both"/>
      </w:pPr>
      <w:r>
        <w:separator/>
      </w:r>
    </w:p>
  </w:footnote>
  <w:footnote w:type="continuationSeparator" w:id="0">
    <w:p w:rsidR="0053253F" w:rsidRDefault="0053253F">
      <w:pPr>
        <w:spacing w:line="360" w:lineRule="auto"/>
        <w:ind w:firstLine="567"/>
        <w:jc w:val="both"/>
      </w:pPr>
      <w:r>
        <w:continuationSeparator/>
      </w:r>
    </w:p>
  </w:footnote>
  <w:footnote w:id="1">
    <w:p w:rsidR="0053253F" w:rsidRDefault="0053253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53F" w:rsidRPr="00855670" w:rsidRDefault="0053253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C156A0EA"/>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9A94B7E6">
      <w:start w:val="1"/>
      <w:numFmt w:val="decimal"/>
      <w:lvlText w:val="%3."/>
      <w:lvlJc w:val="left"/>
      <w:pPr>
        <w:ind w:left="3474" w:hanging="360"/>
      </w:pPr>
      <w:rPr>
        <w:rFonts w:hint="default"/>
      </w:r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AB4451"/>
    <w:multiLevelType w:val="hybridMultilevel"/>
    <w:tmpl w:val="34E82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4"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9"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1"/>
  </w:num>
  <w:num w:numId="3">
    <w:abstractNumId w:val="24"/>
  </w:num>
  <w:num w:numId="4">
    <w:abstractNumId w:val="34"/>
  </w:num>
  <w:num w:numId="5">
    <w:abstractNumId w:val="20"/>
  </w:num>
  <w:num w:numId="6">
    <w:abstractNumId w:val="16"/>
  </w:num>
  <w:num w:numId="7">
    <w:abstractNumId w:val="49"/>
  </w:num>
  <w:num w:numId="8">
    <w:abstractNumId w:val="43"/>
  </w:num>
  <w:num w:numId="9">
    <w:abstractNumId w:val="0"/>
  </w:num>
  <w:num w:numId="10">
    <w:abstractNumId w:val="23"/>
  </w:num>
  <w:num w:numId="11">
    <w:abstractNumId w:val="1"/>
  </w:num>
  <w:num w:numId="12">
    <w:abstractNumId w:val="50"/>
  </w:num>
  <w:num w:numId="13">
    <w:abstractNumId w:val="29"/>
  </w:num>
  <w:num w:numId="14">
    <w:abstractNumId w:val="35"/>
  </w:num>
  <w:num w:numId="15">
    <w:abstractNumId w:val="10"/>
  </w:num>
  <w:num w:numId="16">
    <w:abstractNumId w:val="6"/>
  </w:num>
  <w:num w:numId="17">
    <w:abstractNumId w:val="9"/>
  </w:num>
  <w:num w:numId="18">
    <w:abstractNumId w:val="44"/>
  </w:num>
  <w:num w:numId="19">
    <w:abstractNumId w:val="45"/>
  </w:num>
  <w:num w:numId="20">
    <w:abstractNumId w:val="47"/>
  </w:num>
  <w:num w:numId="21">
    <w:abstractNumId w:val="46"/>
  </w:num>
  <w:num w:numId="22">
    <w:abstractNumId w:val="12"/>
  </w:num>
  <w:num w:numId="23">
    <w:abstractNumId w:val="58"/>
  </w:num>
  <w:num w:numId="24">
    <w:abstractNumId w:val="33"/>
  </w:num>
  <w:num w:numId="25">
    <w:abstractNumId w:val="19"/>
  </w:num>
  <w:num w:numId="26">
    <w:abstractNumId w:val="60"/>
  </w:num>
  <w:num w:numId="27">
    <w:abstractNumId w:val="25"/>
  </w:num>
  <w:num w:numId="28">
    <w:abstractNumId w:val="28"/>
  </w:num>
  <w:num w:numId="29">
    <w:abstractNumId w:val="39"/>
  </w:num>
  <w:num w:numId="30">
    <w:abstractNumId w:val="51"/>
  </w:num>
  <w:num w:numId="31">
    <w:abstractNumId w:val="56"/>
  </w:num>
  <w:num w:numId="32">
    <w:abstractNumId w:val="53"/>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5"/>
  </w:num>
  <w:num w:numId="40">
    <w:abstractNumId w:val="27"/>
  </w:num>
  <w:num w:numId="41">
    <w:abstractNumId w:val="54"/>
  </w:num>
  <w:num w:numId="42">
    <w:abstractNumId w:val="26"/>
  </w:num>
  <w:num w:numId="43">
    <w:abstractNumId w:val="48"/>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9"/>
  </w:num>
  <w:num w:numId="51">
    <w:abstractNumId w:val="18"/>
  </w:num>
  <w:num w:numId="52">
    <w:abstractNumId w:val="42"/>
  </w:num>
  <w:num w:numId="53">
    <w:abstractNumId w:val="17"/>
  </w:num>
  <w:num w:numId="54">
    <w:abstractNumId w:val="52"/>
  </w:num>
  <w:num w:numId="55">
    <w:abstractNumId w:val="57"/>
  </w:num>
  <w:num w:numId="56">
    <w:abstractNumId w:val="15"/>
  </w:num>
  <w:num w:numId="57">
    <w:abstractNumId w:val="13"/>
  </w:num>
  <w:num w:numId="58">
    <w:abstractNumId w:val="36"/>
  </w:num>
  <w:num w:numId="59">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0C73"/>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3B9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53F"/>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173F5"/>
    <w:rsid w:val="00921439"/>
    <w:rsid w:val="0092501E"/>
    <w:rsid w:val="00927196"/>
    <w:rsid w:val="009271D8"/>
    <w:rsid w:val="00927416"/>
    <w:rsid w:val="00927619"/>
    <w:rsid w:val="009319BA"/>
    <w:rsid w:val="00931A0E"/>
    <w:rsid w:val="00935E5D"/>
    <w:rsid w:val="00936D49"/>
    <w:rsid w:val="00940729"/>
    <w:rsid w:val="00941259"/>
    <w:rsid w:val="00944E58"/>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D4553"/>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07"/>
    <w:rsid w:val="00C57A44"/>
    <w:rsid w:val="00C614E0"/>
    <w:rsid w:val="00C61973"/>
    <w:rsid w:val="00C62DCC"/>
    <w:rsid w:val="00C634C0"/>
    <w:rsid w:val="00C635CC"/>
    <w:rsid w:val="00C6480C"/>
    <w:rsid w:val="00C657C1"/>
    <w:rsid w:val="00C65823"/>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B44"/>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C9C6D03-E80C-4F39-A2DB-884066DB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28370006">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1504A-9F37-4294-8C90-9EE6124D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3145</TotalTime>
  <Pages>29</Pages>
  <Words>16645</Words>
  <Characters>94877</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111300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129</cp:revision>
  <cp:lastPrinted>2018-11-15T01:39:00Z</cp:lastPrinted>
  <dcterms:created xsi:type="dcterms:W3CDTF">2018-11-15T08:32:00Z</dcterms:created>
  <dcterms:modified xsi:type="dcterms:W3CDTF">2021-11-02T08:06:00Z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